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DC722" w14:textId="77777777" w:rsidR="00C00366" w:rsidRDefault="00C00366" w:rsidP="00993C2D">
      <w:pPr>
        <w:jc w:val="both"/>
        <w:rPr>
          <w:b/>
          <w:sz w:val="28"/>
          <w:szCs w:val="28"/>
        </w:rPr>
      </w:pPr>
      <w:bookmarkStart w:id="0" w:name="_GoBack"/>
      <w:bookmarkEnd w:id="0"/>
    </w:p>
    <w:p w14:paraId="7C9D18C6" w14:textId="77777777" w:rsidR="00703A3D" w:rsidRPr="00DA043F" w:rsidRDefault="00703A3D" w:rsidP="00993C2D">
      <w:pPr>
        <w:jc w:val="both"/>
        <w:rPr>
          <w:b/>
          <w:color w:val="365F91" w:themeColor="accent1" w:themeShade="BF"/>
          <w:sz w:val="28"/>
          <w:szCs w:val="28"/>
        </w:rPr>
      </w:pPr>
      <w:r w:rsidRPr="00DA043F">
        <w:rPr>
          <w:b/>
          <w:color w:val="365F91" w:themeColor="accent1" w:themeShade="BF"/>
          <w:sz w:val="28"/>
          <w:szCs w:val="28"/>
        </w:rPr>
        <w:t>Introduction</w:t>
      </w:r>
    </w:p>
    <w:p w14:paraId="31CC5154" w14:textId="77777777" w:rsidR="005F38D9" w:rsidRPr="00A03AFF" w:rsidRDefault="005F38D9" w:rsidP="00993C2D">
      <w:pPr>
        <w:jc w:val="both"/>
        <w:rPr>
          <w:bCs/>
          <w:sz w:val="24"/>
          <w:szCs w:val="24"/>
        </w:rPr>
      </w:pPr>
    </w:p>
    <w:p w14:paraId="0658BE7D" w14:textId="64C396CA" w:rsidR="00363083" w:rsidRDefault="001F78FA" w:rsidP="00993C2D">
      <w:pPr>
        <w:jc w:val="both"/>
        <w:rPr>
          <w:sz w:val="24"/>
          <w:szCs w:val="24"/>
        </w:rPr>
      </w:pPr>
      <w:r>
        <w:rPr>
          <w:sz w:val="24"/>
          <w:szCs w:val="24"/>
        </w:rPr>
        <w:t>Welcome to</w:t>
      </w:r>
      <w:r w:rsidR="00363083">
        <w:rPr>
          <w:sz w:val="24"/>
          <w:szCs w:val="24"/>
        </w:rPr>
        <w:t xml:space="preserve"> all </w:t>
      </w:r>
      <w:r w:rsidR="000421A3">
        <w:rPr>
          <w:sz w:val="24"/>
          <w:szCs w:val="24"/>
        </w:rPr>
        <w:t xml:space="preserve">new graduate students </w:t>
      </w:r>
      <w:r w:rsidR="00C3009B">
        <w:rPr>
          <w:sz w:val="24"/>
          <w:szCs w:val="24"/>
        </w:rPr>
        <w:t>of</w:t>
      </w:r>
      <w:r w:rsidR="000421A3">
        <w:rPr>
          <w:sz w:val="24"/>
          <w:szCs w:val="24"/>
        </w:rPr>
        <w:t xml:space="preserve"> the Department of Pharmaceutical Outcomes and P</w:t>
      </w:r>
      <w:r w:rsidR="007B6ACB">
        <w:rPr>
          <w:sz w:val="24"/>
          <w:szCs w:val="24"/>
        </w:rPr>
        <w:t>olicy.</w:t>
      </w:r>
      <w:r w:rsidR="00363083">
        <w:rPr>
          <w:sz w:val="24"/>
          <w:szCs w:val="24"/>
        </w:rPr>
        <w:t xml:space="preserve"> As current students, we have put together this guide to assist you with the process of becoming acclimated in our department. Hopefully it will also answer some of the frequently asked questions right away. Please understand this guide is based on </w:t>
      </w:r>
      <w:r w:rsidR="00FB4864">
        <w:rPr>
          <w:sz w:val="24"/>
          <w:szCs w:val="24"/>
        </w:rPr>
        <w:t xml:space="preserve">the </w:t>
      </w:r>
      <w:r w:rsidR="00363083">
        <w:rPr>
          <w:sz w:val="24"/>
          <w:szCs w:val="24"/>
        </w:rPr>
        <w:t>previous experience</w:t>
      </w:r>
      <w:r w:rsidR="00DA6834">
        <w:rPr>
          <w:sz w:val="24"/>
          <w:szCs w:val="24"/>
        </w:rPr>
        <w:t>s of graduate students and most</w:t>
      </w:r>
      <w:r w:rsidR="00363083">
        <w:rPr>
          <w:sz w:val="24"/>
          <w:szCs w:val="24"/>
        </w:rPr>
        <w:t xml:space="preserve"> of the requirements are much more dynamic than static. This guide is also not meant to be exhaustive and comprehensive (although you may find it frustratingly long and tedious) but instead </w:t>
      </w:r>
      <w:r w:rsidR="00B85CB4">
        <w:rPr>
          <w:sz w:val="24"/>
          <w:szCs w:val="24"/>
        </w:rPr>
        <w:t xml:space="preserve">offers </w:t>
      </w:r>
      <w:r w:rsidR="00363083">
        <w:rPr>
          <w:sz w:val="24"/>
          <w:szCs w:val="24"/>
        </w:rPr>
        <w:t>useful information on many areas you will undoubtedly need guidance in.</w:t>
      </w:r>
      <w:r w:rsidR="00DA6834">
        <w:rPr>
          <w:sz w:val="24"/>
          <w:szCs w:val="24"/>
        </w:rPr>
        <w:t xml:space="preserve"> You will always find it useful to have an inquisitive attitude, and to keep your mind and ears open as it is your responsibility to fulfill the necessary requirements list</w:t>
      </w:r>
      <w:r w:rsidR="00B85CB4">
        <w:rPr>
          <w:sz w:val="24"/>
          <w:szCs w:val="24"/>
        </w:rPr>
        <w:t>ed</w:t>
      </w:r>
      <w:r w:rsidR="00DA6834">
        <w:rPr>
          <w:sz w:val="24"/>
          <w:szCs w:val="24"/>
        </w:rPr>
        <w:t xml:space="preserve"> here and some that aren’t. </w:t>
      </w:r>
    </w:p>
    <w:p w14:paraId="15907304" w14:textId="77777777" w:rsidR="00363083" w:rsidRDefault="00363083" w:rsidP="00993C2D">
      <w:pPr>
        <w:jc w:val="both"/>
        <w:rPr>
          <w:sz w:val="24"/>
          <w:szCs w:val="24"/>
        </w:rPr>
      </w:pPr>
    </w:p>
    <w:tbl>
      <w:tblPr>
        <w:tblStyle w:val="TableGrid"/>
        <w:tblpPr w:leftFromText="180" w:rightFromText="180" w:vertAnchor="text" w:horzAnchor="margin" w:tblpY="14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4"/>
      </w:tblGrid>
      <w:tr w:rsidR="001F78FA" w14:paraId="4A0892D6" w14:textId="77777777" w:rsidTr="001F78FA">
        <w:trPr>
          <w:trHeight w:val="327"/>
        </w:trPr>
        <w:tc>
          <w:tcPr>
            <w:tcW w:w="2404" w:type="dxa"/>
          </w:tcPr>
          <w:p w14:paraId="61991D5E" w14:textId="734E20A9" w:rsidR="001F78FA" w:rsidRPr="00C3009B" w:rsidRDefault="00C3009B" w:rsidP="001F78FA">
            <w:pPr>
              <w:spacing w:before="120"/>
              <w:jc w:val="both"/>
              <w:rPr>
                <w:color w:val="365F91" w:themeColor="accent1" w:themeShade="BF"/>
              </w:rPr>
            </w:pPr>
            <w:r w:rsidRPr="00C3009B">
              <w:rPr>
                <w:color w:val="215868" w:themeColor="accent5" w:themeShade="80"/>
              </w:rPr>
              <w:t>Motomori Lewis</w:t>
            </w:r>
          </w:p>
        </w:tc>
      </w:tr>
      <w:tr w:rsidR="001F78FA" w14:paraId="0A7608CD" w14:textId="77777777" w:rsidTr="001F78FA">
        <w:trPr>
          <w:trHeight w:val="327"/>
        </w:trPr>
        <w:tc>
          <w:tcPr>
            <w:tcW w:w="2404" w:type="dxa"/>
          </w:tcPr>
          <w:p w14:paraId="6FCE588A" w14:textId="3AE0EE41" w:rsidR="001F78FA" w:rsidRDefault="00BE3B8F" w:rsidP="001F78FA">
            <w:pPr>
              <w:spacing w:before="120"/>
              <w:jc w:val="both"/>
              <w:rPr>
                <w:i/>
                <w:color w:val="365F91" w:themeColor="accent1" w:themeShade="BF"/>
                <w:sz w:val="16"/>
                <w:szCs w:val="16"/>
              </w:rPr>
            </w:pPr>
            <w:hyperlink r:id="rId9" w:history="1">
              <w:r w:rsidR="00C3009B" w:rsidRPr="003C154F">
                <w:rPr>
                  <w:rStyle w:val="Hyperlink"/>
                  <w:i/>
                  <w:sz w:val="16"/>
                  <w:szCs w:val="16"/>
                </w:rPr>
                <w:t>motomorilewis@ufl.edu</w:t>
              </w:r>
            </w:hyperlink>
          </w:p>
          <w:p w14:paraId="45F606F7" w14:textId="0E69116E" w:rsidR="00C3009B" w:rsidRPr="00C3009B" w:rsidRDefault="00C3009B" w:rsidP="001F78FA">
            <w:pPr>
              <w:spacing w:before="120"/>
              <w:jc w:val="both"/>
              <w:rPr>
                <w:i/>
                <w:color w:val="365F91" w:themeColor="accent1" w:themeShade="BF"/>
                <w:sz w:val="16"/>
                <w:szCs w:val="16"/>
              </w:rPr>
            </w:pPr>
          </w:p>
        </w:tc>
      </w:tr>
      <w:tr w:rsidR="001F78FA" w14:paraId="3ECF1E8D" w14:textId="77777777" w:rsidTr="001F78FA">
        <w:trPr>
          <w:trHeight w:val="327"/>
        </w:trPr>
        <w:tc>
          <w:tcPr>
            <w:tcW w:w="2404" w:type="dxa"/>
          </w:tcPr>
          <w:p w14:paraId="6D3C567E" w14:textId="5F1FE2F4" w:rsidR="001F78FA" w:rsidRPr="00C3009B" w:rsidRDefault="00C3009B" w:rsidP="00C3009B">
            <w:pPr>
              <w:rPr>
                <w:i/>
                <w:sz w:val="16"/>
                <w:szCs w:val="16"/>
              </w:rPr>
            </w:pPr>
            <w:r w:rsidRPr="00C3009B">
              <w:rPr>
                <w:color w:val="215868" w:themeColor="accent5" w:themeShade="80"/>
              </w:rPr>
              <w:t>Ching-Yuan (Peggy)</w:t>
            </w:r>
            <w:r w:rsidR="00161427" w:rsidRPr="00C3009B">
              <w:rPr>
                <w:color w:val="215868" w:themeColor="accent5" w:themeShade="80"/>
              </w:rPr>
              <w:t xml:space="preserve"> Chang</w:t>
            </w:r>
          </w:p>
        </w:tc>
      </w:tr>
      <w:tr w:rsidR="001F78FA" w14:paraId="1F5C5E3E" w14:textId="77777777" w:rsidTr="001F78FA">
        <w:trPr>
          <w:trHeight w:val="327"/>
        </w:trPr>
        <w:tc>
          <w:tcPr>
            <w:tcW w:w="2404" w:type="dxa"/>
          </w:tcPr>
          <w:p w14:paraId="3238CA90" w14:textId="5BE28718" w:rsidR="001F78FA" w:rsidRDefault="00BE3B8F" w:rsidP="001F78FA">
            <w:pPr>
              <w:spacing w:before="120"/>
              <w:jc w:val="both"/>
              <w:rPr>
                <w:i/>
                <w:color w:val="365F91" w:themeColor="accent1" w:themeShade="BF"/>
                <w:sz w:val="16"/>
                <w:szCs w:val="16"/>
              </w:rPr>
            </w:pPr>
            <w:hyperlink r:id="rId10" w:history="1">
              <w:r w:rsidR="00C3009B" w:rsidRPr="003C154F">
                <w:rPr>
                  <w:rStyle w:val="Hyperlink"/>
                  <w:i/>
                  <w:sz w:val="16"/>
                  <w:szCs w:val="16"/>
                </w:rPr>
                <w:t>c.chang@ufl.edu</w:t>
              </w:r>
            </w:hyperlink>
          </w:p>
          <w:p w14:paraId="2AD3EDF3" w14:textId="564BBA59" w:rsidR="00C3009B" w:rsidRPr="00C3009B" w:rsidDel="001F78FA" w:rsidRDefault="00C3009B" w:rsidP="001F78FA">
            <w:pPr>
              <w:spacing w:before="120"/>
              <w:jc w:val="both"/>
              <w:rPr>
                <w:i/>
                <w:color w:val="365F91" w:themeColor="accent1" w:themeShade="BF"/>
                <w:sz w:val="16"/>
                <w:szCs w:val="16"/>
              </w:rPr>
            </w:pPr>
          </w:p>
        </w:tc>
      </w:tr>
    </w:tbl>
    <w:p w14:paraId="359837A2" w14:textId="474AF243" w:rsidR="001F78FA" w:rsidRDefault="00C3009B" w:rsidP="00993C2D">
      <w:pPr>
        <w:jc w:val="both"/>
        <w:rPr>
          <w:sz w:val="24"/>
          <w:szCs w:val="24"/>
        </w:rPr>
      </w:pPr>
      <w:r>
        <w:rPr>
          <w:sz w:val="24"/>
          <w:szCs w:val="24"/>
        </w:rPr>
        <w:t>Peggy Chang</w:t>
      </w:r>
      <w:r w:rsidR="001F78FA">
        <w:rPr>
          <w:sz w:val="24"/>
          <w:szCs w:val="24"/>
        </w:rPr>
        <w:t xml:space="preserve"> and </w:t>
      </w:r>
      <w:r>
        <w:rPr>
          <w:sz w:val="24"/>
          <w:szCs w:val="24"/>
        </w:rPr>
        <w:t>Motomori Lewis</w:t>
      </w:r>
      <w:r w:rsidR="00DA6834">
        <w:rPr>
          <w:sz w:val="24"/>
          <w:szCs w:val="24"/>
        </w:rPr>
        <w:t xml:space="preserve"> will be your graduate student representative</w:t>
      </w:r>
      <w:r w:rsidR="00B45C14">
        <w:rPr>
          <w:sz w:val="24"/>
          <w:szCs w:val="24"/>
        </w:rPr>
        <w:t>s</w:t>
      </w:r>
      <w:r w:rsidR="00DA6834">
        <w:rPr>
          <w:sz w:val="24"/>
          <w:szCs w:val="24"/>
        </w:rPr>
        <w:t xml:space="preserve"> for this year. </w:t>
      </w:r>
      <w:r w:rsidR="001F78FA">
        <w:rPr>
          <w:sz w:val="24"/>
          <w:szCs w:val="24"/>
        </w:rPr>
        <w:t xml:space="preserve"> They will be a good source of information during your first year with us.</w:t>
      </w:r>
    </w:p>
    <w:p w14:paraId="2B9B03CA" w14:textId="5CF25633" w:rsidR="003B4BFA" w:rsidRDefault="003B4BFA" w:rsidP="00993C2D">
      <w:pPr>
        <w:jc w:val="both"/>
        <w:rPr>
          <w:sz w:val="24"/>
          <w:szCs w:val="24"/>
        </w:rPr>
      </w:pPr>
    </w:p>
    <w:p w14:paraId="016E4633" w14:textId="17320984" w:rsidR="00270BDD" w:rsidRDefault="007B6ACB" w:rsidP="00993C2D">
      <w:pPr>
        <w:jc w:val="both"/>
        <w:rPr>
          <w:sz w:val="24"/>
          <w:szCs w:val="24"/>
        </w:rPr>
      </w:pPr>
      <w:r>
        <w:rPr>
          <w:sz w:val="24"/>
          <w:szCs w:val="24"/>
        </w:rPr>
        <w:t>Getting you settled in</w:t>
      </w:r>
      <w:r w:rsidR="00566A3A">
        <w:rPr>
          <w:sz w:val="24"/>
          <w:szCs w:val="24"/>
        </w:rPr>
        <w:t>to</w:t>
      </w:r>
      <w:r>
        <w:rPr>
          <w:sz w:val="24"/>
          <w:szCs w:val="24"/>
        </w:rPr>
        <w:t xml:space="preserve"> the department and the University of Florida </w:t>
      </w:r>
      <w:r w:rsidR="00DA6834">
        <w:rPr>
          <w:sz w:val="24"/>
          <w:szCs w:val="24"/>
        </w:rPr>
        <w:t>involves</w:t>
      </w:r>
      <w:r w:rsidR="0044298B">
        <w:rPr>
          <w:sz w:val="24"/>
          <w:szCs w:val="24"/>
        </w:rPr>
        <w:t xml:space="preserve"> </w:t>
      </w:r>
      <w:r w:rsidR="00703A3D">
        <w:rPr>
          <w:sz w:val="24"/>
          <w:szCs w:val="24"/>
        </w:rPr>
        <w:t>numerous</w:t>
      </w:r>
      <w:r>
        <w:rPr>
          <w:sz w:val="24"/>
          <w:szCs w:val="24"/>
        </w:rPr>
        <w:t xml:space="preserve"> bu</w:t>
      </w:r>
      <w:r w:rsidR="004C6316">
        <w:rPr>
          <w:sz w:val="24"/>
          <w:szCs w:val="24"/>
        </w:rPr>
        <w:t>reaucr</w:t>
      </w:r>
      <w:r>
        <w:rPr>
          <w:sz w:val="24"/>
          <w:szCs w:val="24"/>
        </w:rPr>
        <w:t>a</w:t>
      </w:r>
      <w:r w:rsidR="004C6316">
        <w:rPr>
          <w:sz w:val="24"/>
          <w:szCs w:val="24"/>
        </w:rPr>
        <w:t>tic</w:t>
      </w:r>
      <w:r>
        <w:rPr>
          <w:sz w:val="24"/>
          <w:szCs w:val="24"/>
        </w:rPr>
        <w:t xml:space="preserve"> tasks and procedures. Since you will work </w:t>
      </w:r>
      <w:r w:rsidR="00FB4864">
        <w:rPr>
          <w:sz w:val="24"/>
          <w:szCs w:val="24"/>
        </w:rPr>
        <w:t xml:space="preserve">heavily </w:t>
      </w:r>
      <w:r>
        <w:rPr>
          <w:sz w:val="24"/>
          <w:szCs w:val="24"/>
        </w:rPr>
        <w:t xml:space="preserve">with sensitive personal health information, it is </w:t>
      </w:r>
      <w:r w:rsidR="00DA6834">
        <w:rPr>
          <w:sz w:val="24"/>
          <w:szCs w:val="24"/>
        </w:rPr>
        <w:t xml:space="preserve">also </w:t>
      </w:r>
      <w:r>
        <w:rPr>
          <w:sz w:val="24"/>
          <w:szCs w:val="24"/>
        </w:rPr>
        <w:t>important that you</w:t>
      </w:r>
      <w:r w:rsidR="00703A3D">
        <w:rPr>
          <w:sz w:val="24"/>
          <w:szCs w:val="24"/>
        </w:rPr>
        <w:t xml:space="preserve"> </w:t>
      </w:r>
      <w:r w:rsidR="000421A3">
        <w:rPr>
          <w:sz w:val="24"/>
          <w:szCs w:val="24"/>
        </w:rPr>
        <w:t>meet all requirements</w:t>
      </w:r>
      <w:r>
        <w:rPr>
          <w:sz w:val="24"/>
          <w:szCs w:val="24"/>
        </w:rPr>
        <w:t xml:space="preserve"> to handle this information. Finally</w:t>
      </w:r>
      <w:r w:rsidR="00904CFE">
        <w:rPr>
          <w:sz w:val="24"/>
          <w:szCs w:val="24"/>
        </w:rPr>
        <w:t>,</w:t>
      </w:r>
      <w:r>
        <w:rPr>
          <w:sz w:val="24"/>
          <w:szCs w:val="24"/>
        </w:rPr>
        <w:t xml:space="preserve"> there are </w:t>
      </w:r>
      <w:r w:rsidR="000421A3">
        <w:rPr>
          <w:sz w:val="24"/>
          <w:szCs w:val="24"/>
        </w:rPr>
        <w:t>some</w:t>
      </w:r>
      <w:r>
        <w:rPr>
          <w:sz w:val="24"/>
          <w:szCs w:val="24"/>
        </w:rPr>
        <w:t xml:space="preserve"> rules and etiq</w:t>
      </w:r>
      <w:r w:rsidR="000421A3">
        <w:rPr>
          <w:sz w:val="24"/>
          <w:szCs w:val="24"/>
        </w:rPr>
        <w:t>uette</w:t>
      </w:r>
      <w:r w:rsidR="00566A3A">
        <w:rPr>
          <w:sz w:val="24"/>
          <w:szCs w:val="24"/>
        </w:rPr>
        <w:t xml:space="preserve"> to understand</w:t>
      </w:r>
      <w:r w:rsidR="000421A3">
        <w:rPr>
          <w:sz w:val="24"/>
          <w:szCs w:val="24"/>
        </w:rPr>
        <w:t xml:space="preserve"> within the department</w:t>
      </w:r>
      <w:r w:rsidR="00A4089F">
        <w:rPr>
          <w:sz w:val="24"/>
          <w:szCs w:val="24"/>
        </w:rPr>
        <w:t>.</w:t>
      </w:r>
      <w:r w:rsidR="00DA6834">
        <w:rPr>
          <w:sz w:val="24"/>
          <w:szCs w:val="24"/>
        </w:rPr>
        <w:t xml:space="preserve"> As always, if there is information that is confusing or missing from this document</w:t>
      </w:r>
      <w:r w:rsidR="001F78FA">
        <w:rPr>
          <w:sz w:val="24"/>
          <w:szCs w:val="24"/>
        </w:rPr>
        <w:t xml:space="preserve">, the faculty, staff, and your fellow students are </w:t>
      </w:r>
      <w:r w:rsidR="00DA6834">
        <w:rPr>
          <w:sz w:val="24"/>
          <w:szCs w:val="24"/>
        </w:rPr>
        <w:t xml:space="preserve">here to answer any of your questions. </w:t>
      </w:r>
    </w:p>
    <w:p w14:paraId="7E87B30B" w14:textId="77777777" w:rsidR="00904CFE" w:rsidRDefault="00904CFE" w:rsidP="00993C2D">
      <w:pPr>
        <w:jc w:val="both"/>
        <w:rPr>
          <w:sz w:val="24"/>
          <w:szCs w:val="24"/>
        </w:rPr>
      </w:pPr>
    </w:p>
    <w:p w14:paraId="36ECA6C2" w14:textId="77777777" w:rsidR="00A91DB3" w:rsidRDefault="00A91DB3" w:rsidP="00993C2D">
      <w:pPr>
        <w:jc w:val="both"/>
        <w:rPr>
          <w:sz w:val="24"/>
          <w:szCs w:val="24"/>
        </w:rPr>
      </w:pPr>
    </w:p>
    <w:p w14:paraId="2FC625F0" w14:textId="77777777" w:rsidR="007536CE" w:rsidRPr="00DA043F" w:rsidRDefault="007536CE" w:rsidP="00D85C23">
      <w:pPr>
        <w:rPr>
          <w:b/>
          <w:color w:val="365F91" w:themeColor="accent1" w:themeShade="BF"/>
          <w:sz w:val="28"/>
          <w:szCs w:val="28"/>
        </w:rPr>
      </w:pPr>
      <w:r w:rsidRPr="00DA043F">
        <w:rPr>
          <w:b/>
          <w:color w:val="365F91" w:themeColor="accent1" w:themeShade="BF"/>
          <w:sz w:val="28"/>
          <w:szCs w:val="28"/>
        </w:rPr>
        <w:t>P</w:t>
      </w:r>
      <w:r w:rsidR="007B6ACB" w:rsidRPr="00DA043F">
        <w:rPr>
          <w:b/>
          <w:color w:val="365F91" w:themeColor="accent1" w:themeShade="BF"/>
          <w:sz w:val="28"/>
          <w:szCs w:val="28"/>
        </w:rPr>
        <w:t>lease contact the following persons and provide the stated information to them:</w:t>
      </w:r>
    </w:p>
    <w:tbl>
      <w:tblPr>
        <w:tblStyle w:val="TableGrid"/>
        <w:tblpPr w:leftFromText="180" w:rightFromText="180" w:vertAnchor="text" w:horzAnchor="margin" w:tblpY="1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6"/>
      </w:tblGrid>
      <w:tr w:rsidR="00566A3A" w14:paraId="7E497007" w14:textId="77777777" w:rsidTr="00566A3A">
        <w:trPr>
          <w:trHeight w:val="422"/>
        </w:trPr>
        <w:tc>
          <w:tcPr>
            <w:tcW w:w="1946" w:type="dxa"/>
          </w:tcPr>
          <w:p w14:paraId="5FAA2A46" w14:textId="77777777" w:rsidR="00636B9F" w:rsidRPr="00C3009B" w:rsidRDefault="00636B9F">
            <w:pPr>
              <w:jc w:val="both"/>
              <w:rPr>
                <w:color w:val="215868" w:themeColor="accent5" w:themeShade="80"/>
                <w:sz w:val="24"/>
                <w:szCs w:val="24"/>
              </w:rPr>
            </w:pPr>
          </w:p>
          <w:p w14:paraId="1E24A137" w14:textId="1A93739D" w:rsidR="00636B9F" w:rsidRPr="00C3009B" w:rsidRDefault="00530A40" w:rsidP="00636B9F">
            <w:pPr>
              <w:spacing w:before="120"/>
              <w:jc w:val="both"/>
              <w:rPr>
                <w:color w:val="215868" w:themeColor="accent5" w:themeShade="80"/>
                <w:sz w:val="24"/>
                <w:szCs w:val="24"/>
              </w:rPr>
            </w:pPr>
            <w:r w:rsidRPr="00C3009B">
              <w:rPr>
                <w:color w:val="215868" w:themeColor="accent5" w:themeShade="80"/>
                <w:sz w:val="24"/>
                <w:szCs w:val="24"/>
              </w:rPr>
              <w:t>Human Resources</w:t>
            </w:r>
          </w:p>
        </w:tc>
      </w:tr>
      <w:tr w:rsidR="00566A3A" w14:paraId="721A5783" w14:textId="77777777" w:rsidTr="00566A3A">
        <w:trPr>
          <w:trHeight w:val="277"/>
        </w:trPr>
        <w:tc>
          <w:tcPr>
            <w:tcW w:w="1946" w:type="dxa"/>
          </w:tcPr>
          <w:p w14:paraId="33B95683" w14:textId="6838C08C" w:rsidR="00D92656" w:rsidRPr="00C3009B" w:rsidRDefault="00D92656" w:rsidP="00D92656">
            <w:pPr>
              <w:spacing w:before="120" w:after="120"/>
              <w:jc w:val="both"/>
              <w:rPr>
                <w:i/>
                <w:color w:val="215868" w:themeColor="accent5" w:themeShade="80"/>
                <w:sz w:val="16"/>
                <w:szCs w:val="16"/>
              </w:rPr>
            </w:pPr>
            <w:r w:rsidRPr="00C3009B">
              <w:rPr>
                <w:i/>
                <w:color w:val="215868" w:themeColor="accent5" w:themeShade="80"/>
                <w:sz w:val="16"/>
                <w:szCs w:val="16"/>
              </w:rPr>
              <w:t>2046 NE Waldo Road, Gainesville, FL  32609</w:t>
            </w:r>
          </w:p>
          <w:p w14:paraId="625BAD75" w14:textId="614BCB0B" w:rsidR="00636B9F" w:rsidRPr="00C3009B" w:rsidRDefault="00D92656" w:rsidP="00D92656">
            <w:pPr>
              <w:spacing w:before="120" w:after="120"/>
              <w:jc w:val="both"/>
              <w:rPr>
                <w:i/>
                <w:color w:val="215868" w:themeColor="accent5" w:themeShade="80"/>
                <w:sz w:val="16"/>
                <w:szCs w:val="16"/>
              </w:rPr>
            </w:pPr>
            <w:r w:rsidRPr="00C3009B">
              <w:rPr>
                <w:i/>
                <w:color w:val="215868" w:themeColor="accent5" w:themeShade="80"/>
                <w:sz w:val="16"/>
                <w:szCs w:val="16"/>
              </w:rPr>
              <w:t>Suite 2200</w:t>
            </w:r>
          </w:p>
        </w:tc>
      </w:tr>
      <w:tr w:rsidR="00566A3A" w14:paraId="4050A402" w14:textId="77777777" w:rsidTr="00566A3A">
        <w:trPr>
          <w:trHeight w:val="277"/>
        </w:trPr>
        <w:tc>
          <w:tcPr>
            <w:tcW w:w="1946" w:type="dxa"/>
          </w:tcPr>
          <w:p w14:paraId="6FC21442" w14:textId="4AB311DB" w:rsidR="00566A3A" w:rsidRPr="00C3009B" w:rsidRDefault="00530A40" w:rsidP="00566A3A">
            <w:pPr>
              <w:jc w:val="both"/>
              <w:rPr>
                <w:i/>
                <w:color w:val="215868" w:themeColor="accent5" w:themeShade="80"/>
                <w:sz w:val="16"/>
                <w:szCs w:val="16"/>
              </w:rPr>
            </w:pPr>
            <w:r w:rsidRPr="00C3009B">
              <w:rPr>
                <w:i/>
                <w:color w:val="215868" w:themeColor="accent5" w:themeShade="80"/>
                <w:sz w:val="16"/>
                <w:szCs w:val="16"/>
              </w:rPr>
              <w:t>hr</w:t>
            </w:r>
            <w:r w:rsidR="00636B9F" w:rsidRPr="00C3009B">
              <w:rPr>
                <w:i/>
                <w:color w:val="215868" w:themeColor="accent5" w:themeShade="80"/>
                <w:sz w:val="16"/>
                <w:szCs w:val="16"/>
              </w:rPr>
              <w:t>@cop.ufl.edu</w:t>
            </w:r>
          </w:p>
          <w:p w14:paraId="779C4003" w14:textId="03901CF2" w:rsidR="00530A40" w:rsidRPr="00C3009B" w:rsidRDefault="00530A40" w:rsidP="00566A3A">
            <w:pPr>
              <w:jc w:val="both"/>
              <w:rPr>
                <w:i/>
                <w:color w:val="215868" w:themeColor="accent5" w:themeShade="80"/>
                <w:sz w:val="16"/>
                <w:szCs w:val="16"/>
              </w:rPr>
            </w:pPr>
            <w:r w:rsidRPr="00C3009B">
              <w:rPr>
                <w:i/>
                <w:color w:val="215868" w:themeColor="accent5" w:themeShade="80"/>
                <w:sz w:val="16"/>
                <w:szCs w:val="16"/>
              </w:rPr>
              <w:t>(352) 273-9043</w:t>
            </w:r>
          </w:p>
        </w:tc>
      </w:tr>
    </w:tbl>
    <w:p w14:paraId="70B0B05F" w14:textId="77777777" w:rsidR="00A91DB3" w:rsidRDefault="00A91DB3" w:rsidP="00993C2D">
      <w:pPr>
        <w:jc w:val="both"/>
        <w:rPr>
          <w:sz w:val="24"/>
          <w:szCs w:val="24"/>
        </w:rPr>
      </w:pPr>
    </w:p>
    <w:p w14:paraId="456B2FF0" w14:textId="180E0307" w:rsidR="00636B9F" w:rsidRDefault="00D3619C">
      <w:pPr>
        <w:ind w:left="2160" w:hanging="2160"/>
        <w:jc w:val="both"/>
        <w:rPr>
          <w:sz w:val="24"/>
          <w:szCs w:val="24"/>
        </w:rPr>
      </w:pPr>
      <w:r>
        <w:rPr>
          <w:sz w:val="24"/>
          <w:szCs w:val="24"/>
        </w:rPr>
        <w:t>For those incoming students who will be receiving a graduate assistantship, a</w:t>
      </w:r>
      <w:r w:rsidR="00D02E8C">
        <w:rPr>
          <w:sz w:val="24"/>
          <w:szCs w:val="24"/>
        </w:rPr>
        <w:t>s soon as possible, provide</w:t>
      </w:r>
      <w:r w:rsidR="005103F5">
        <w:rPr>
          <w:sz w:val="24"/>
          <w:szCs w:val="24"/>
        </w:rPr>
        <w:t xml:space="preserve"> </w:t>
      </w:r>
      <w:r w:rsidR="00530A40">
        <w:rPr>
          <w:sz w:val="24"/>
          <w:szCs w:val="24"/>
        </w:rPr>
        <w:t>our Human Resources department</w:t>
      </w:r>
      <w:r w:rsidR="00D02E8C">
        <w:rPr>
          <w:sz w:val="24"/>
          <w:szCs w:val="24"/>
        </w:rPr>
        <w:t xml:space="preserve"> with </w:t>
      </w:r>
      <w:r w:rsidR="005103F5">
        <w:rPr>
          <w:sz w:val="24"/>
          <w:szCs w:val="24"/>
        </w:rPr>
        <w:t>your address,</w:t>
      </w:r>
      <w:r w:rsidR="007536CE">
        <w:rPr>
          <w:sz w:val="24"/>
          <w:szCs w:val="24"/>
        </w:rPr>
        <w:t xml:space="preserve"> telephone </w:t>
      </w:r>
      <w:r w:rsidR="001F78FA">
        <w:rPr>
          <w:sz w:val="24"/>
          <w:szCs w:val="24"/>
        </w:rPr>
        <w:t>number</w:t>
      </w:r>
      <w:r w:rsidR="007536CE">
        <w:rPr>
          <w:sz w:val="24"/>
          <w:szCs w:val="24"/>
        </w:rPr>
        <w:t>,</w:t>
      </w:r>
      <w:r w:rsidR="00566A3A">
        <w:rPr>
          <w:sz w:val="24"/>
          <w:szCs w:val="24"/>
        </w:rPr>
        <w:t xml:space="preserve"> </w:t>
      </w:r>
      <w:r w:rsidR="0025445F">
        <w:rPr>
          <w:sz w:val="24"/>
          <w:szCs w:val="24"/>
        </w:rPr>
        <w:t xml:space="preserve">a </w:t>
      </w:r>
      <w:r w:rsidR="005103F5">
        <w:rPr>
          <w:sz w:val="24"/>
          <w:szCs w:val="24"/>
        </w:rPr>
        <w:t>c</w:t>
      </w:r>
      <w:r w:rsidR="007536CE">
        <w:rPr>
          <w:sz w:val="24"/>
          <w:szCs w:val="24"/>
        </w:rPr>
        <w:t xml:space="preserve">opy of </w:t>
      </w:r>
      <w:r w:rsidR="00703A3D">
        <w:rPr>
          <w:sz w:val="24"/>
          <w:szCs w:val="24"/>
        </w:rPr>
        <w:t>your Social</w:t>
      </w:r>
      <w:r w:rsidR="005103F5">
        <w:rPr>
          <w:sz w:val="24"/>
          <w:szCs w:val="24"/>
        </w:rPr>
        <w:t xml:space="preserve"> </w:t>
      </w:r>
      <w:r w:rsidR="00703A3D">
        <w:rPr>
          <w:sz w:val="24"/>
          <w:szCs w:val="24"/>
        </w:rPr>
        <w:t>Security</w:t>
      </w:r>
      <w:r w:rsidR="005103F5">
        <w:rPr>
          <w:sz w:val="24"/>
          <w:szCs w:val="24"/>
        </w:rPr>
        <w:t xml:space="preserve"> </w:t>
      </w:r>
      <w:r w:rsidR="00F67819">
        <w:rPr>
          <w:sz w:val="24"/>
          <w:szCs w:val="24"/>
        </w:rPr>
        <w:t>card</w:t>
      </w:r>
      <w:r w:rsidR="00703A3D">
        <w:rPr>
          <w:sz w:val="24"/>
          <w:szCs w:val="24"/>
        </w:rPr>
        <w:t xml:space="preserve">, </w:t>
      </w:r>
      <w:r w:rsidR="005103F5">
        <w:rPr>
          <w:sz w:val="24"/>
          <w:szCs w:val="24"/>
        </w:rPr>
        <w:t xml:space="preserve">and most importantly your bank account information. </w:t>
      </w:r>
      <w:r w:rsidR="00BD1696">
        <w:rPr>
          <w:sz w:val="24"/>
          <w:szCs w:val="24"/>
        </w:rPr>
        <w:t xml:space="preserve">This information will allow </w:t>
      </w:r>
      <w:r w:rsidR="000A74B2">
        <w:rPr>
          <w:sz w:val="24"/>
          <w:szCs w:val="24"/>
        </w:rPr>
        <w:t>them</w:t>
      </w:r>
      <w:r w:rsidR="00BD1696">
        <w:rPr>
          <w:sz w:val="24"/>
          <w:szCs w:val="24"/>
        </w:rPr>
        <w:t xml:space="preserve"> to set up a direct deposit of your paychecks to your account (the only way you will get paid). You have to bring a voided check or your bank account information. If you are an international student you will need to also bring your passport/visa, I-94 and I-20 (see international student section for more information). </w:t>
      </w:r>
    </w:p>
    <w:p w14:paraId="3C1AD4BE" w14:textId="77777777" w:rsidR="00566A3A" w:rsidRDefault="00566A3A" w:rsidP="00993C2D">
      <w:pPr>
        <w:jc w:val="both"/>
        <w:rPr>
          <w:sz w:val="24"/>
          <w:szCs w:val="24"/>
        </w:rPr>
      </w:pPr>
    </w:p>
    <w:p w14:paraId="6C604C98" w14:textId="09F700DD" w:rsidR="00D02E8C" w:rsidRDefault="0094169D" w:rsidP="00993C2D">
      <w:pPr>
        <w:jc w:val="both"/>
        <w:rPr>
          <w:sz w:val="24"/>
          <w:szCs w:val="24"/>
        </w:rPr>
      </w:pPr>
      <w:r>
        <w:rPr>
          <w:sz w:val="24"/>
          <w:szCs w:val="24"/>
        </w:rPr>
        <w:t>If you will be a graduate assistant</w:t>
      </w:r>
      <w:r w:rsidR="00750FBD">
        <w:rPr>
          <w:sz w:val="24"/>
          <w:szCs w:val="24"/>
        </w:rPr>
        <w:t xml:space="preserve"> (TA</w:t>
      </w:r>
      <w:r w:rsidR="00D3619C">
        <w:rPr>
          <w:sz w:val="24"/>
          <w:szCs w:val="24"/>
        </w:rPr>
        <w:t xml:space="preserve"> and/or RA</w:t>
      </w:r>
      <w:r w:rsidR="00750FBD">
        <w:rPr>
          <w:sz w:val="24"/>
          <w:szCs w:val="24"/>
        </w:rPr>
        <w:t>)</w:t>
      </w:r>
      <w:r>
        <w:rPr>
          <w:sz w:val="24"/>
          <w:szCs w:val="24"/>
        </w:rPr>
        <w:t xml:space="preserve">, </w:t>
      </w:r>
      <w:r w:rsidR="00703A3D">
        <w:rPr>
          <w:sz w:val="24"/>
          <w:szCs w:val="24"/>
        </w:rPr>
        <w:t>it can take 6-8 weeks for t</w:t>
      </w:r>
      <w:r w:rsidR="000421A3">
        <w:rPr>
          <w:sz w:val="24"/>
          <w:szCs w:val="24"/>
        </w:rPr>
        <w:t>he first paycheck to be deposited</w:t>
      </w:r>
      <w:r w:rsidR="00703A3D">
        <w:rPr>
          <w:sz w:val="24"/>
          <w:szCs w:val="24"/>
        </w:rPr>
        <w:t xml:space="preserve"> to your account. </w:t>
      </w:r>
      <w:r w:rsidR="005103F5">
        <w:rPr>
          <w:sz w:val="24"/>
          <w:szCs w:val="24"/>
        </w:rPr>
        <w:t>P</w:t>
      </w:r>
      <w:r w:rsidR="00703A3D">
        <w:rPr>
          <w:sz w:val="24"/>
          <w:szCs w:val="24"/>
        </w:rPr>
        <w:t xml:space="preserve">lease be prepared to have your expenses (e.g. rent and food) covered </w:t>
      </w:r>
      <w:r>
        <w:rPr>
          <w:sz w:val="24"/>
          <w:szCs w:val="24"/>
        </w:rPr>
        <w:t>until</w:t>
      </w:r>
      <w:r w:rsidR="00703A3D">
        <w:rPr>
          <w:sz w:val="24"/>
          <w:szCs w:val="24"/>
        </w:rPr>
        <w:t xml:space="preserve"> the first paycheck arrives</w:t>
      </w:r>
      <w:r w:rsidR="00750FBD">
        <w:rPr>
          <w:sz w:val="24"/>
          <w:szCs w:val="24"/>
        </w:rPr>
        <w:t>.</w:t>
      </w:r>
    </w:p>
    <w:p w14:paraId="45675FAD" w14:textId="77777777" w:rsidR="00DA6834" w:rsidRDefault="00DA6834" w:rsidP="00993C2D">
      <w:pPr>
        <w:jc w:val="both"/>
        <w:rPr>
          <w:sz w:val="24"/>
          <w:szCs w:val="24"/>
        </w:rPr>
      </w:pPr>
    </w:p>
    <w:p w14:paraId="29CE3E73" w14:textId="77777777" w:rsidR="00DA6834" w:rsidRDefault="00DA6834" w:rsidP="00993C2D">
      <w:pPr>
        <w:jc w:val="both"/>
        <w:rPr>
          <w:sz w:val="24"/>
          <w:szCs w:val="24"/>
        </w:rPr>
      </w:pPr>
    </w:p>
    <w:p w14:paraId="7D6A3660" w14:textId="5D62AF83" w:rsidR="005F38D9" w:rsidRDefault="00530A40" w:rsidP="00993C2D">
      <w:pPr>
        <w:jc w:val="both"/>
        <w:rPr>
          <w:sz w:val="24"/>
          <w:szCs w:val="24"/>
        </w:rPr>
      </w:pPr>
      <w:r>
        <w:rPr>
          <w:sz w:val="24"/>
          <w:szCs w:val="24"/>
        </w:rPr>
        <w:t>Human Resources</w:t>
      </w:r>
      <w:r w:rsidR="00302602">
        <w:rPr>
          <w:sz w:val="24"/>
          <w:szCs w:val="24"/>
        </w:rPr>
        <w:t xml:space="preserve"> will </w:t>
      </w:r>
      <w:r w:rsidR="000A74B2">
        <w:rPr>
          <w:sz w:val="24"/>
          <w:szCs w:val="24"/>
        </w:rPr>
        <w:t xml:space="preserve">also </w:t>
      </w:r>
      <w:r w:rsidR="00302602">
        <w:rPr>
          <w:sz w:val="24"/>
          <w:szCs w:val="24"/>
        </w:rPr>
        <w:t>give you the necessary paperwork to get your Gator One Card</w:t>
      </w:r>
      <w:r w:rsidR="00DA6834">
        <w:rPr>
          <w:sz w:val="24"/>
          <w:szCs w:val="24"/>
        </w:rPr>
        <w:t>.</w:t>
      </w:r>
      <w:r w:rsidR="00302602">
        <w:rPr>
          <w:sz w:val="24"/>
          <w:szCs w:val="24"/>
        </w:rPr>
        <w:t xml:space="preserve"> </w:t>
      </w:r>
      <w:r w:rsidR="00BE7AC6" w:rsidRPr="00530A40">
        <w:rPr>
          <w:sz w:val="24"/>
          <w:szCs w:val="24"/>
        </w:rPr>
        <w:t xml:space="preserve">You then take this to the </w:t>
      </w:r>
      <w:r w:rsidR="00810C10" w:rsidRPr="00530A40">
        <w:rPr>
          <w:sz w:val="24"/>
          <w:szCs w:val="24"/>
        </w:rPr>
        <w:t>UF Bookstore &amp; Welcome Center</w:t>
      </w:r>
      <w:r w:rsidR="00BE7AC6" w:rsidRPr="00530A40">
        <w:rPr>
          <w:sz w:val="24"/>
          <w:szCs w:val="24"/>
        </w:rPr>
        <w:t xml:space="preserve">, </w:t>
      </w:r>
      <w:r w:rsidR="00810C10" w:rsidRPr="00530A40">
        <w:rPr>
          <w:sz w:val="24"/>
          <w:szCs w:val="24"/>
        </w:rPr>
        <w:t xml:space="preserve">Gator 1 Central </w:t>
      </w:r>
      <w:r w:rsidR="00BE7AC6" w:rsidRPr="00530A40">
        <w:rPr>
          <w:sz w:val="24"/>
          <w:szCs w:val="24"/>
        </w:rPr>
        <w:t>(</w:t>
      </w:r>
      <w:r w:rsidR="00810C10" w:rsidRPr="00530A40">
        <w:rPr>
          <w:sz w:val="24"/>
          <w:szCs w:val="24"/>
        </w:rPr>
        <w:t>352-</w:t>
      </w:r>
      <w:r w:rsidR="00BE7AC6" w:rsidRPr="00530A40">
        <w:rPr>
          <w:sz w:val="24"/>
          <w:szCs w:val="24"/>
        </w:rPr>
        <w:t>3</w:t>
      </w:r>
      <w:r w:rsidR="00810C10" w:rsidRPr="00530A40">
        <w:rPr>
          <w:sz w:val="24"/>
          <w:szCs w:val="24"/>
        </w:rPr>
        <w:t>92-8343</w:t>
      </w:r>
      <w:r w:rsidR="00BE7AC6" w:rsidRPr="00530A40">
        <w:rPr>
          <w:sz w:val="24"/>
          <w:szCs w:val="24"/>
        </w:rPr>
        <w:t>, Hours Mon</w:t>
      </w:r>
      <w:r w:rsidR="00810C10" w:rsidRPr="00530A40">
        <w:rPr>
          <w:sz w:val="24"/>
          <w:szCs w:val="24"/>
        </w:rPr>
        <w:t>day through Friday 8:00am - 4</w:t>
      </w:r>
      <w:r w:rsidR="00BE7AC6" w:rsidRPr="00530A40">
        <w:rPr>
          <w:sz w:val="24"/>
          <w:szCs w:val="24"/>
        </w:rPr>
        <w:t>:</w:t>
      </w:r>
      <w:r w:rsidR="00810C10" w:rsidRPr="00530A40">
        <w:rPr>
          <w:sz w:val="24"/>
          <w:szCs w:val="24"/>
        </w:rPr>
        <w:t>3</w:t>
      </w:r>
      <w:r w:rsidR="00BE7AC6" w:rsidRPr="00530A40">
        <w:rPr>
          <w:sz w:val="24"/>
          <w:szCs w:val="24"/>
        </w:rPr>
        <w:t xml:space="preserve">0pm) </w:t>
      </w:r>
      <w:r w:rsidR="005103F5" w:rsidRPr="00530A40">
        <w:rPr>
          <w:sz w:val="24"/>
          <w:szCs w:val="24"/>
        </w:rPr>
        <w:t>to receive your card</w:t>
      </w:r>
      <w:r w:rsidR="00D3619C">
        <w:rPr>
          <w:sz w:val="24"/>
          <w:szCs w:val="24"/>
        </w:rPr>
        <w:t xml:space="preserve"> or get your Gator One Card at the remote office in the Health Science Center although the latter office has limited hours each week.</w:t>
      </w:r>
      <w:r w:rsidR="00302602">
        <w:rPr>
          <w:sz w:val="24"/>
          <w:szCs w:val="24"/>
        </w:rPr>
        <w:t xml:space="preserve"> Your</w:t>
      </w:r>
      <w:r w:rsidR="008469B6">
        <w:rPr>
          <w:sz w:val="24"/>
          <w:szCs w:val="24"/>
        </w:rPr>
        <w:t xml:space="preserve"> Gator </w:t>
      </w:r>
      <w:r w:rsidR="00925C29">
        <w:rPr>
          <w:sz w:val="24"/>
          <w:szCs w:val="24"/>
        </w:rPr>
        <w:t>O</w:t>
      </w:r>
      <w:r w:rsidR="008469B6">
        <w:rPr>
          <w:sz w:val="24"/>
          <w:szCs w:val="24"/>
        </w:rPr>
        <w:t>ne card is your primary tool on campus to identify yourself and use the University amenities</w:t>
      </w:r>
      <w:r w:rsidR="005103F5">
        <w:rPr>
          <w:sz w:val="24"/>
          <w:szCs w:val="24"/>
        </w:rPr>
        <w:t xml:space="preserve">. This card can do many things like </w:t>
      </w:r>
      <w:r w:rsidR="00DA6834">
        <w:rPr>
          <w:sz w:val="24"/>
          <w:szCs w:val="24"/>
        </w:rPr>
        <w:t xml:space="preserve">allow you to ride </w:t>
      </w:r>
      <w:r w:rsidR="005103F5">
        <w:rPr>
          <w:sz w:val="24"/>
          <w:szCs w:val="24"/>
        </w:rPr>
        <w:t>any Gainesville</w:t>
      </w:r>
      <w:r w:rsidR="00DA6834">
        <w:rPr>
          <w:sz w:val="24"/>
          <w:szCs w:val="24"/>
        </w:rPr>
        <w:t xml:space="preserve"> bus for free,</w:t>
      </w:r>
      <w:r w:rsidR="005103F5">
        <w:rPr>
          <w:sz w:val="24"/>
          <w:szCs w:val="24"/>
        </w:rPr>
        <w:t xml:space="preserve"> use the campus gyms, and can even be set up as an ATM card for campus ATM machines. The full list and additional details are available at </w:t>
      </w:r>
      <w:hyperlink r:id="rId11" w:history="1">
        <w:r w:rsidR="000A74B2" w:rsidRPr="0088365E">
          <w:rPr>
            <w:rStyle w:val="Hyperlink"/>
            <w:sz w:val="24"/>
            <w:szCs w:val="24"/>
          </w:rPr>
          <w:t>gator1@ufl.edu</w:t>
        </w:r>
      </w:hyperlink>
      <w:r w:rsidR="005103F5">
        <w:rPr>
          <w:sz w:val="24"/>
          <w:szCs w:val="24"/>
        </w:rPr>
        <w:t>. This card will</w:t>
      </w:r>
      <w:r w:rsidR="008469B6">
        <w:rPr>
          <w:sz w:val="24"/>
          <w:szCs w:val="24"/>
        </w:rPr>
        <w:t xml:space="preserve"> </w:t>
      </w:r>
      <w:r w:rsidR="000421A3">
        <w:rPr>
          <w:sz w:val="24"/>
          <w:szCs w:val="24"/>
        </w:rPr>
        <w:t xml:space="preserve">also </w:t>
      </w:r>
      <w:r w:rsidR="005103F5">
        <w:rPr>
          <w:sz w:val="24"/>
          <w:szCs w:val="24"/>
        </w:rPr>
        <w:t>en</w:t>
      </w:r>
      <w:r w:rsidR="008469B6">
        <w:rPr>
          <w:sz w:val="24"/>
          <w:szCs w:val="24"/>
        </w:rPr>
        <w:t>able after hour acc</w:t>
      </w:r>
      <w:r w:rsidR="000421A3">
        <w:rPr>
          <w:sz w:val="24"/>
          <w:szCs w:val="24"/>
        </w:rPr>
        <w:t xml:space="preserve">ess to the </w:t>
      </w:r>
      <w:r w:rsidR="001A015C">
        <w:rPr>
          <w:sz w:val="24"/>
          <w:szCs w:val="24"/>
        </w:rPr>
        <w:t>HPNP Building</w:t>
      </w:r>
      <w:r w:rsidR="000421A3">
        <w:rPr>
          <w:sz w:val="24"/>
          <w:szCs w:val="24"/>
        </w:rPr>
        <w:t xml:space="preserve"> </w:t>
      </w:r>
      <w:r w:rsidR="00DA6834">
        <w:rPr>
          <w:sz w:val="24"/>
          <w:szCs w:val="24"/>
        </w:rPr>
        <w:t xml:space="preserve">if </w:t>
      </w:r>
      <w:r w:rsidR="000421A3">
        <w:rPr>
          <w:sz w:val="24"/>
          <w:szCs w:val="24"/>
        </w:rPr>
        <w:t xml:space="preserve">you </w:t>
      </w:r>
      <w:r w:rsidR="00DA6834">
        <w:rPr>
          <w:sz w:val="24"/>
          <w:szCs w:val="24"/>
        </w:rPr>
        <w:t>need</w:t>
      </w:r>
      <w:r w:rsidR="000421A3">
        <w:rPr>
          <w:sz w:val="24"/>
          <w:szCs w:val="24"/>
        </w:rPr>
        <w:t xml:space="preserve"> to pull </w:t>
      </w:r>
      <w:r w:rsidR="005103F5">
        <w:rPr>
          <w:sz w:val="24"/>
          <w:szCs w:val="24"/>
        </w:rPr>
        <w:t xml:space="preserve">an </w:t>
      </w:r>
      <w:r w:rsidR="000421A3">
        <w:rPr>
          <w:sz w:val="24"/>
          <w:szCs w:val="24"/>
        </w:rPr>
        <w:t>all-nighter.</w:t>
      </w:r>
    </w:p>
    <w:p w14:paraId="6EB4F66F" w14:textId="77777777" w:rsidR="004E0952" w:rsidRDefault="004E0952" w:rsidP="00993C2D">
      <w:pPr>
        <w:jc w:val="both"/>
        <w:rPr>
          <w:sz w:val="24"/>
          <w:szCs w:val="24"/>
        </w:rPr>
      </w:pPr>
    </w:p>
    <w:p w14:paraId="55FEADF5" w14:textId="77777777" w:rsidR="00703A3D" w:rsidRPr="00DA043F" w:rsidRDefault="00703A3D" w:rsidP="00993C2D">
      <w:pPr>
        <w:jc w:val="both"/>
        <w:rPr>
          <w:color w:val="365F91" w:themeColor="accent1" w:themeShade="BF"/>
          <w:sz w:val="24"/>
          <w:szCs w:val="24"/>
        </w:rPr>
      </w:pPr>
      <w:r w:rsidRPr="00DA043F">
        <w:rPr>
          <w:b/>
          <w:color w:val="365F91" w:themeColor="accent1" w:themeShade="BF"/>
          <w:sz w:val="28"/>
          <w:szCs w:val="28"/>
        </w:rPr>
        <w:t>After hour access</w:t>
      </w:r>
    </w:p>
    <w:p w14:paraId="26647FB9" w14:textId="77777777" w:rsidR="00703A3D" w:rsidRDefault="00703A3D" w:rsidP="00993C2D">
      <w:pPr>
        <w:jc w:val="both"/>
        <w:rPr>
          <w:sz w:val="24"/>
          <w:szCs w:val="24"/>
        </w:rPr>
      </w:pPr>
    </w:p>
    <w:p w14:paraId="7884AF60" w14:textId="4E0F7EE2" w:rsidR="00A8507B" w:rsidRDefault="003B7E68" w:rsidP="00993C2D">
      <w:pPr>
        <w:jc w:val="both"/>
        <w:rPr>
          <w:sz w:val="24"/>
          <w:szCs w:val="24"/>
        </w:rPr>
      </w:pPr>
      <w:r>
        <w:rPr>
          <w:sz w:val="24"/>
          <w:szCs w:val="24"/>
        </w:rPr>
        <w:t xml:space="preserve">If you need access to </w:t>
      </w:r>
      <w:r w:rsidR="004A4C6D">
        <w:rPr>
          <w:sz w:val="24"/>
          <w:szCs w:val="24"/>
        </w:rPr>
        <w:t xml:space="preserve">the </w:t>
      </w:r>
      <w:r>
        <w:rPr>
          <w:sz w:val="24"/>
          <w:szCs w:val="24"/>
        </w:rPr>
        <w:t xml:space="preserve">HPNP building after 6pm </w:t>
      </w:r>
      <w:r w:rsidR="00E734EA">
        <w:rPr>
          <w:sz w:val="24"/>
          <w:szCs w:val="24"/>
        </w:rPr>
        <w:t xml:space="preserve">weekdays </w:t>
      </w:r>
      <w:r>
        <w:rPr>
          <w:sz w:val="24"/>
          <w:szCs w:val="24"/>
        </w:rPr>
        <w:t>or during weekend</w:t>
      </w:r>
      <w:r w:rsidR="00293E10">
        <w:rPr>
          <w:sz w:val="24"/>
          <w:szCs w:val="24"/>
        </w:rPr>
        <w:t>s</w:t>
      </w:r>
      <w:r>
        <w:rPr>
          <w:sz w:val="24"/>
          <w:szCs w:val="24"/>
        </w:rPr>
        <w:t>, you need to bring your Gator 1 card to the 4</w:t>
      </w:r>
      <w:r w:rsidRPr="003B7E68">
        <w:rPr>
          <w:sz w:val="24"/>
          <w:szCs w:val="24"/>
          <w:vertAlign w:val="superscript"/>
        </w:rPr>
        <w:t>th</w:t>
      </w:r>
      <w:r>
        <w:rPr>
          <w:sz w:val="24"/>
          <w:szCs w:val="24"/>
        </w:rPr>
        <w:t xml:space="preserve"> floor IT Department to have your personal </w:t>
      </w:r>
      <w:r w:rsidR="00293E10">
        <w:rPr>
          <w:sz w:val="24"/>
          <w:szCs w:val="24"/>
        </w:rPr>
        <w:t>information logged</w:t>
      </w:r>
      <w:r>
        <w:rPr>
          <w:sz w:val="24"/>
          <w:szCs w:val="24"/>
        </w:rPr>
        <w:t xml:space="preserve"> </w:t>
      </w:r>
      <w:r w:rsidR="00293E10">
        <w:rPr>
          <w:sz w:val="24"/>
          <w:szCs w:val="24"/>
        </w:rPr>
        <w:t xml:space="preserve">on </w:t>
      </w:r>
      <w:r w:rsidR="0025445F">
        <w:rPr>
          <w:sz w:val="24"/>
          <w:szCs w:val="24"/>
        </w:rPr>
        <w:t xml:space="preserve">the </w:t>
      </w:r>
      <w:r w:rsidR="00293E10">
        <w:rPr>
          <w:sz w:val="24"/>
          <w:szCs w:val="24"/>
        </w:rPr>
        <w:t xml:space="preserve">security system of </w:t>
      </w:r>
      <w:r w:rsidR="0025445F">
        <w:rPr>
          <w:sz w:val="24"/>
          <w:szCs w:val="24"/>
        </w:rPr>
        <w:t xml:space="preserve">the </w:t>
      </w:r>
      <w:r w:rsidR="00293E10">
        <w:rPr>
          <w:sz w:val="24"/>
          <w:szCs w:val="24"/>
        </w:rPr>
        <w:t>College of Pharmacy</w:t>
      </w:r>
      <w:r>
        <w:rPr>
          <w:sz w:val="24"/>
          <w:szCs w:val="24"/>
        </w:rPr>
        <w:t xml:space="preserve">. </w:t>
      </w:r>
      <w:r w:rsidR="0025445F">
        <w:rPr>
          <w:sz w:val="24"/>
          <w:szCs w:val="24"/>
        </w:rPr>
        <w:t>After-</w:t>
      </w:r>
      <w:r w:rsidR="000421A3">
        <w:rPr>
          <w:sz w:val="24"/>
          <w:szCs w:val="24"/>
        </w:rPr>
        <w:t>hour access is only possible through the</w:t>
      </w:r>
      <w:r w:rsidR="008469B6">
        <w:rPr>
          <w:sz w:val="24"/>
          <w:szCs w:val="24"/>
        </w:rPr>
        <w:t xml:space="preserve"> center door in the front courtyard. </w:t>
      </w:r>
      <w:r w:rsidR="00703A3D">
        <w:rPr>
          <w:sz w:val="24"/>
          <w:szCs w:val="24"/>
        </w:rPr>
        <w:t>On your right</w:t>
      </w:r>
      <w:r w:rsidR="000421A3">
        <w:rPr>
          <w:sz w:val="24"/>
          <w:szCs w:val="24"/>
        </w:rPr>
        <w:t xml:space="preserve"> is a slide through card reader</w:t>
      </w:r>
      <w:r w:rsidR="008469B6">
        <w:rPr>
          <w:sz w:val="24"/>
          <w:szCs w:val="24"/>
        </w:rPr>
        <w:t xml:space="preserve"> to open the door. Take </w:t>
      </w:r>
      <w:r w:rsidR="00FB4018">
        <w:rPr>
          <w:sz w:val="24"/>
          <w:szCs w:val="24"/>
        </w:rPr>
        <w:t>your Ga</w:t>
      </w:r>
      <w:r w:rsidR="008469B6">
        <w:rPr>
          <w:sz w:val="24"/>
          <w:szCs w:val="24"/>
        </w:rPr>
        <w:t xml:space="preserve">tor </w:t>
      </w:r>
      <w:r w:rsidR="00750FBD">
        <w:rPr>
          <w:sz w:val="24"/>
          <w:szCs w:val="24"/>
        </w:rPr>
        <w:t>O</w:t>
      </w:r>
      <w:r w:rsidR="008469B6">
        <w:rPr>
          <w:sz w:val="24"/>
          <w:szCs w:val="24"/>
        </w:rPr>
        <w:t xml:space="preserve">ne </w:t>
      </w:r>
      <w:r w:rsidR="00CF7D42">
        <w:rPr>
          <w:sz w:val="24"/>
          <w:szCs w:val="24"/>
        </w:rPr>
        <w:t xml:space="preserve">card </w:t>
      </w:r>
      <w:r w:rsidR="008469B6">
        <w:rPr>
          <w:sz w:val="24"/>
          <w:szCs w:val="24"/>
        </w:rPr>
        <w:t>in your right hand with your thumb on the pic</w:t>
      </w:r>
      <w:r w:rsidR="000421A3">
        <w:rPr>
          <w:sz w:val="24"/>
          <w:szCs w:val="24"/>
        </w:rPr>
        <w:t>ture and slide it slowly</w:t>
      </w:r>
      <w:r w:rsidR="00703A3D">
        <w:rPr>
          <w:sz w:val="24"/>
          <w:szCs w:val="24"/>
        </w:rPr>
        <w:t>.</w:t>
      </w:r>
      <w:r w:rsidR="00D17D5C">
        <w:rPr>
          <w:sz w:val="24"/>
          <w:szCs w:val="24"/>
        </w:rPr>
        <w:t xml:space="preserve"> There are security guards who patrol the building and cameras that monitor it, but ultimately safety is </w:t>
      </w:r>
      <w:r w:rsidR="002702FA">
        <w:rPr>
          <w:sz w:val="24"/>
          <w:szCs w:val="24"/>
        </w:rPr>
        <w:t>something that all of us will have to take responsibility for, so p</w:t>
      </w:r>
      <w:r w:rsidR="00D17D5C">
        <w:rPr>
          <w:sz w:val="24"/>
          <w:szCs w:val="24"/>
        </w:rPr>
        <w:t xml:space="preserve">lease use caution to not let anyone in the building who should not be </w:t>
      </w:r>
      <w:r w:rsidR="00C91999">
        <w:rPr>
          <w:sz w:val="24"/>
          <w:szCs w:val="24"/>
        </w:rPr>
        <w:t xml:space="preserve">in the building </w:t>
      </w:r>
      <w:r w:rsidR="00D17D5C">
        <w:rPr>
          <w:sz w:val="24"/>
          <w:szCs w:val="24"/>
        </w:rPr>
        <w:t>after hours.</w:t>
      </w:r>
      <w:r w:rsidR="00C91999">
        <w:rPr>
          <w:sz w:val="24"/>
          <w:szCs w:val="24"/>
        </w:rPr>
        <w:t xml:space="preserve">  Please note that you must not bring guests into the building with you after hours or on weekends.</w:t>
      </w:r>
    </w:p>
    <w:p w14:paraId="1548E78B" w14:textId="77777777" w:rsidR="00293E10" w:rsidRDefault="00293E10" w:rsidP="00993C2D">
      <w:pPr>
        <w:jc w:val="both"/>
        <w:rPr>
          <w:sz w:val="24"/>
          <w:szCs w:val="24"/>
        </w:rPr>
      </w:pPr>
    </w:p>
    <w:p w14:paraId="28E7881A" w14:textId="77777777" w:rsidR="00703A3D" w:rsidRPr="00DA043F" w:rsidRDefault="00703A3D" w:rsidP="00993C2D">
      <w:pPr>
        <w:jc w:val="both"/>
        <w:rPr>
          <w:b/>
          <w:color w:val="365F91" w:themeColor="accent1" w:themeShade="BF"/>
          <w:sz w:val="28"/>
          <w:szCs w:val="28"/>
        </w:rPr>
      </w:pPr>
      <w:r w:rsidRPr="00DA043F">
        <w:rPr>
          <w:b/>
          <w:color w:val="365F91" w:themeColor="accent1" w:themeShade="BF"/>
          <w:sz w:val="28"/>
          <w:szCs w:val="28"/>
        </w:rPr>
        <w:t>International students</w:t>
      </w:r>
    </w:p>
    <w:p w14:paraId="555D27A8" w14:textId="77777777" w:rsidR="00703A3D" w:rsidRDefault="00703A3D" w:rsidP="00993C2D">
      <w:pPr>
        <w:jc w:val="both"/>
        <w:rPr>
          <w:sz w:val="24"/>
          <w:szCs w:val="24"/>
        </w:rPr>
      </w:pPr>
    </w:p>
    <w:p w14:paraId="71C74C8B" w14:textId="5A15B64F" w:rsidR="008469B6" w:rsidRDefault="008469B6" w:rsidP="00993C2D">
      <w:pPr>
        <w:jc w:val="both"/>
        <w:rPr>
          <w:sz w:val="24"/>
          <w:szCs w:val="24"/>
        </w:rPr>
      </w:pPr>
      <w:r>
        <w:rPr>
          <w:sz w:val="24"/>
          <w:szCs w:val="24"/>
        </w:rPr>
        <w:t xml:space="preserve">You have to go to the </w:t>
      </w:r>
      <w:hyperlink r:id="rId12" w:history="1">
        <w:r w:rsidRPr="00703A3D">
          <w:rPr>
            <w:rStyle w:val="Hyperlink"/>
            <w:sz w:val="24"/>
            <w:szCs w:val="24"/>
          </w:rPr>
          <w:t>International</w:t>
        </w:r>
      </w:hyperlink>
      <w:r w:rsidR="00703A3D">
        <w:rPr>
          <w:sz w:val="24"/>
          <w:szCs w:val="24"/>
        </w:rPr>
        <w:t xml:space="preserve"> </w:t>
      </w:r>
      <w:r w:rsidR="00824C6E">
        <w:rPr>
          <w:sz w:val="24"/>
          <w:szCs w:val="24"/>
        </w:rPr>
        <w:t>C</w:t>
      </w:r>
      <w:r w:rsidR="00703A3D">
        <w:rPr>
          <w:sz w:val="24"/>
          <w:szCs w:val="24"/>
        </w:rPr>
        <w:t xml:space="preserve">enter upon your arrival </w:t>
      </w:r>
      <w:r w:rsidR="009C5E6A">
        <w:rPr>
          <w:sz w:val="24"/>
          <w:szCs w:val="24"/>
        </w:rPr>
        <w:t xml:space="preserve">to </w:t>
      </w:r>
      <w:r w:rsidR="00703A3D">
        <w:rPr>
          <w:sz w:val="24"/>
          <w:szCs w:val="24"/>
        </w:rPr>
        <w:t>the university and</w:t>
      </w:r>
      <w:r>
        <w:rPr>
          <w:sz w:val="24"/>
          <w:szCs w:val="24"/>
        </w:rPr>
        <w:t xml:space="preserve"> get a new </w:t>
      </w:r>
      <w:r w:rsidR="001C437E">
        <w:rPr>
          <w:sz w:val="24"/>
          <w:szCs w:val="24"/>
        </w:rPr>
        <w:t>I-20 visa form (</w:t>
      </w:r>
      <w:r w:rsidR="00824C6E">
        <w:rPr>
          <w:sz w:val="24"/>
          <w:szCs w:val="24"/>
        </w:rPr>
        <w:t xml:space="preserve">Please check with </w:t>
      </w:r>
      <w:r w:rsidR="000A74B2">
        <w:rPr>
          <w:sz w:val="24"/>
          <w:szCs w:val="24"/>
        </w:rPr>
        <w:t>Human Resources</w:t>
      </w:r>
      <w:r w:rsidR="00824C6E">
        <w:rPr>
          <w:sz w:val="24"/>
          <w:szCs w:val="24"/>
        </w:rPr>
        <w:t xml:space="preserve"> for the appropriate forms first</w:t>
      </w:r>
      <w:r w:rsidR="00703A3D">
        <w:rPr>
          <w:sz w:val="24"/>
          <w:szCs w:val="24"/>
        </w:rPr>
        <w:t>). You need to</w:t>
      </w:r>
      <w:r>
        <w:rPr>
          <w:sz w:val="24"/>
          <w:szCs w:val="24"/>
        </w:rPr>
        <w:t xml:space="preserve"> make sure it is </w:t>
      </w:r>
      <w:r w:rsidRPr="001C437E">
        <w:rPr>
          <w:color w:val="000000" w:themeColor="text1"/>
          <w:sz w:val="24"/>
          <w:szCs w:val="24"/>
        </w:rPr>
        <w:t>signed (</w:t>
      </w:r>
      <w:r w:rsidR="001C437E" w:rsidRPr="001C437E">
        <w:rPr>
          <w:color w:val="000000" w:themeColor="text1"/>
          <w:sz w:val="24"/>
          <w:szCs w:val="24"/>
        </w:rPr>
        <w:t>on the back bottom)</w:t>
      </w:r>
      <w:r w:rsidRPr="001C437E">
        <w:rPr>
          <w:color w:val="000000" w:themeColor="text1"/>
          <w:sz w:val="24"/>
          <w:szCs w:val="24"/>
        </w:rPr>
        <w:t xml:space="preserve"> to</w:t>
      </w:r>
      <w:r>
        <w:rPr>
          <w:sz w:val="24"/>
          <w:szCs w:val="24"/>
        </w:rPr>
        <w:t xml:space="preserve"> be able to travel in and out of the country. </w:t>
      </w:r>
      <w:r w:rsidR="00703A3D">
        <w:rPr>
          <w:sz w:val="24"/>
          <w:szCs w:val="24"/>
        </w:rPr>
        <w:t xml:space="preserve"> </w:t>
      </w:r>
      <w:r>
        <w:rPr>
          <w:sz w:val="24"/>
          <w:szCs w:val="24"/>
        </w:rPr>
        <w:t xml:space="preserve">This signature has to be renewed </w:t>
      </w:r>
      <w:r w:rsidR="00703A3D" w:rsidRPr="00A4089F">
        <w:rPr>
          <w:b/>
          <w:sz w:val="24"/>
          <w:szCs w:val="24"/>
        </w:rPr>
        <w:t>ANNUALLY</w:t>
      </w:r>
      <w:r>
        <w:rPr>
          <w:sz w:val="24"/>
          <w:szCs w:val="24"/>
        </w:rPr>
        <w:t xml:space="preserve">, </w:t>
      </w:r>
      <w:r w:rsidR="00824C6E">
        <w:rPr>
          <w:sz w:val="24"/>
          <w:szCs w:val="24"/>
        </w:rPr>
        <w:t xml:space="preserve">so </w:t>
      </w:r>
      <w:r>
        <w:rPr>
          <w:sz w:val="24"/>
          <w:szCs w:val="24"/>
        </w:rPr>
        <w:t xml:space="preserve">make sure that the signature is valid for </w:t>
      </w:r>
      <w:r w:rsidR="001C437E">
        <w:rPr>
          <w:sz w:val="24"/>
          <w:szCs w:val="24"/>
        </w:rPr>
        <w:t xml:space="preserve">at least </w:t>
      </w:r>
      <w:r>
        <w:rPr>
          <w:sz w:val="24"/>
          <w:szCs w:val="24"/>
        </w:rPr>
        <w:t>4-6</w:t>
      </w:r>
      <w:r w:rsidR="00CF7D42">
        <w:rPr>
          <w:sz w:val="24"/>
          <w:szCs w:val="24"/>
        </w:rPr>
        <w:t xml:space="preserve"> </w:t>
      </w:r>
      <w:r>
        <w:rPr>
          <w:sz w:val="24"/>
          <w:szCs w:val="24"/>
        </w:rPr>
        <w:t xml:space="preserve">weeks </w:t>
      </w:r>
      <w:r w:rsidR="00824C6E">
        <w:rPr>
          <w:sz w:val="24"/>
          <w:szCs w:val="24"/>
        </w:rPr>
        <w:t>before</w:t>
      </w:r>
      <w:r>
        <w:rPr>
          <w:sz w:val="24"/>
          <w:szCs w:val="24"/>
        </w:rPr>
        <w:t xml:space="preserve"> you plan to reenter the </w:t>
      </w:r>
      <w:r w:rsidR="00270BDD">
        <w:rPr>
          <w:sz w:val="24"/>
          <w:szCs w:val="24"/>
        </w:rPr>
        <w:t>country</w:t>
      </w:r>
      <w:r w:rsidR="00824C6E">
        <w:rPr>
          <w:sz w:val="24"/>
          <w:szCs w:val="24"/>
        </w:rPr>
        <w:t>.</w:t>
      </w:r>
      <w:r>
        <w:rPr>
          <w:sz w:val="24"/>
          <w:szCs w:val="24"/>
        </w:rPr>
        <w:t xml:space="preserve"> </w:t>
      </w:r>
      <w:r w:rsidR="00824C6E">
        <w:rPr>
          <w:sz w:val="24"/>
          <w:szCs w:val="24"/>
        </w:rPr>
        <w:t>O</w:t>
      </w:r>
      <w:r>
        <w:rPr>
          <w:sz w:val="24"/>
          <w:szCs w:val="24"/>
        </w:rPr>
        <w:t xml:space="preserve">therwise you could run into problems </w:t>
      </w:r>
      <w:r w:rsidR="00CF7D42">
        <w:rPr>
          <w:sz w:val="24"/>
          <w:szCs w:val="24"/>
        </w:rPr>
        <w:t>when</w:t>
      </w:r>
      <w:r>
        <w:rPr>
          <w:sz w:val="24"/>
          <w:szCs w:val="24"/>
        </w:rPr>
        <w:t xml:space="preserve"> reentering.</w:t>
      </w:r>
    </w:p>
    <w:p w14:paraId="05D05BA6" w14:textId="77777777" w:rsidR="00270BDD" w:rsidRDefault="00270BDD" w:rsidP="00993C2D">
      <w:pPr>
        <w:jc w:val="both"/>
        <w:rPr>
          <w:sz w:val="24"/>
          <w:szCs w:val="24"/>
        </w:rPr>
      </w:pPr>
    </w:p>
    <w:p w14:paraId="25589931" w14:textId="7D6F6182" w:rsidR="008469B6" w:rsidRPr="0077628B" w:rsidRDefault="008469B6" w:rsidP="00993C2D">
      <w:pPr>
        <w:jc w:val="both"/>
        <w:rPr>
          <w:sz w:val="24"/>
          <w:szCs w:val="24"/>
        </w:rPr>
      </w:pPr>
      <w:r>
        <w:rPr>
          <w:sz w:val="24"/>
          <w:szCs w:val="24"/>
        </w:rPr>
        <w:t xml:space="preserve">If you do not have a SSN you need </w:t>
      </w:r>
      <w:r w:rsidR="0077628B">
        <w:rPr>
          <w:sz w:val="24"/>
          <w:szCs w:val="24"/>
        </w:rPr>
        <w:t>to go to the S</w:t>
      </w:r>
      <w:r w:rsidR="00D17D5C">
        <w:rPr>
          <w:sz w:val="24"/>
          <w:szCs w:val="24"/>
        </w:rPr>
        <w:t xml:space="preserve">ocial </w:t>
      </w:r>
      <w:r w:rsidR="0077628B">
        <w:rPr>
          <w:sz w:val="24"/>
          <w:szCs w:val="24"/>
        </w:rPr>
        <w:t>S</w:t>
      </w:r>
      <w:r w:rsidR="00D17D5C">
        <w:rPr>
          <w:sz w:val="24"/>
          <w:szCs w:val="24"/>
        </w:rPr>
        <w:t>ecurity</w:t>
      </w:r>
      <w:r w:rsidR="0077628B">
        <w:rPr>
          <w:sz w:val="24"/>
          <w:szCs w:val="24"/>
        </w:rPr>
        <w:t xml:space="preserve"> </w:t>
      </w:r>
      <w:r w:rsidR="00824C6E">
        <w:rPr>
          <w:sz w:val="24"/>
          <w:szCs w:val="24"/>
        </w:rPr>
        <w:t>o</w:t>
      </w:r>
      <w:r w:rsidR="0077628B">
        <w:rPr>
          <w:sz w:val="24"/>
          <w:szCs w:val="24"/>
        </w:rPr>
        <w:t xml:space="preserve">ffice with </w:t>
      </w:r>
      <w:r w:rsidR="00FB4018">
        <w:rPr>
          <w:sz w:val="24"/>
          <w:szCs w:val="24"/>
        </w:rPr>
        <w:t>documents</w:t>
      </w:r>
      <w:r w:rsidR="00703A3D">
        <w:rPr>
          <w:sz w:val="24"/>
          <w:szCs w:val="24"/>
        </w:rPr>
        <w:t xml:space="preserve"> </w:t>
      </w:r>
      <w:r w:rsidR="00EA13F4">
        <w:rPr>
          <w:sz w:val="24"/>
          <w:szCs w:val="24"/>
        </w:rPr>
        <w:t xml:space="preserve">provided by </w:t>
      </w:r>
      <w:r w:rsidR="000A74B2">
        <w:rPr>
          <w:sz w:val="24"/>
          <w:szCs w:val="24"/>
        </w:rPr>
        <w:t>Human Resources</w:t>
      </w:r>
      <w:r w:rsidR="00EA13F4">
        <w:rPr>
          <w:sz w:val="24"/>
          <w:szCs w:val="24"/>
        </w:rPr>
        <w:t xml:space="preserve">, </w:t>
      </w:r>
      <w:r w:rsidR="00824C6E">
        <w:rPr>
          <w:sz w:val="24"/>
          <w:szCs w:val="24"/>
        </w:rPr>
        <w:t>a</w:t>
      </w:r>
      <w:r w:rsidR="00FB4018">
        <w:rPr>
          <w:sz w:val="24"/>
          <w:szCs w:val="24"/>
        </w:rPr>
        <w:t xml:space="preserve"> </w:t>
      </w:r>
      <w:r w:rsidR="0077628B">
        <w:rPr>
          <w:sz w:val="24"/>
          <w:szCs w:val="24"/>
        </w:rPr>
        <w:t>Passport/</w:t>
      </w:r>
      <w:r w:rsidR="00FB4018">
        <w:rPr>
          <w:sz w:val="24"/>
          <w:szCs w:val="24"/>
        </w:rPr>
        <w:t>Visa</w:t>
      </w:r>
      <w:r w:rsidR="001C437E">
        <w:rPr>
          <w:sz w:val="24"/>
          <w:szCs w:val="24"/>
        </w:rPr>
        <w:t xml:space="preserve"> and </w:t>
      </w:r>
      <w:r w:rsidR="0077628B">
        <w:rPr>
          <w:sz w:val="24"/>
          <w:szCs w:val="24"/>
        </w:rPr>
        <w:t>I</w:t>
      </w:r>
      <w:r w:rsidR="00270BDD">
        <w:rPr>
          <w:sz w:val="24"/>
          <w:szCs w:val="24"/>
        </w:rPr>
        <w:t>-</w:t>
      </w:r>
      <w:r w:rsidR="001C437E">
        <w:rPr>
          <w:sz w:val="24"/>
          <w:szCs w:val="24"/>
        </w:rPr>
        <w:t>20</w:t>
      </w:r>
      <w:r w:rsidR="00FB4018">
        <w:rPr>
          <w:sz w:val="24"/>
          <w:szCs w:val="24"/>
        </w:rPr>
        <w:t xml:space="preserve"> </w:t>
      </w:r>
      <w:r w:rsidR="00824C6E">
        <w:rPr>
          <w:sz w:val="24"/>
          <w:szCs w:val="24"/>
        </w:rPr>
        <w:t xml:space="preserve">form </w:t>
      </w:r>
      <w:r w:rsidR="00FB4018">
        <w:rPr>
          <w:sz w:val="24"/>
          <w:szCs w:val="24"/>
        </w:rPr>
        <w:t xml:space="preserve">to apply for a SSN. </w:t>
      </w:r>
      <w:r w:rsidR="00824C6E">
        <w:rPr>
          <w:sz w:val="24"/>
          <w:szCs w:val="24"/>
        </w:rPr>
        <w:t>Y</w:t>
      </w:r>
      <w:r w:rsidR="00FB4018">
        <w:rPr>
          <w:sz w:val="24"/>
          <w:szCs w:val="24"/>
        </w:rPr>
        <w:t xml:space="preserve">ou cannot </w:t>
      </w:r>
      <w:r w:rsidR="00824C6E">
        <w:rPr>
          <w:sz w:val="24"/>
          <w:szCs w:val="24"/>
        </w:rPr>
        <w:t>apply</w:t>
      </w:r>
      <w:r w:rsidR="00FB4018">
        <w:rPr>
          <w:sz w:val="24"/>
          <w:szCs w:val="24"/>
        </w:rPr>
        <w:t xml:space="preserve"> within the first 10 d</w:t>
      </w:r>
      <w:r w:rsidR="001E1B82">
        <w:rPr>
          <w:sz w:val="24"/>
          <w:szCs w:val="24"/>
        </w:rPr>
        <w:t>ays after entering the country.</w:t>
      </w:r>
      <w:r w:rsidR="0077628B">
        <w:rPr>
          <w:sz w:val="24"/>
          <w:szCs w:val="24"/>
        </w:rPr>
        <w:t xml:space="preserve"> </w:t>
      </w:r>
      <w:r w:rsidR="00824C6E">
        <w:rPr>
          <w:sz w:val="24"/>
          <w:szCs w:val="24"/>
        </w:rPr>
        <w:t>You will find m</w:t>
      </w:r>
      <w:r w:rsidR="0077628B">
        <w:rPr>
          <w:sz w:val="24"/>
          <w:szCs w:val="24"/>
        </w:rPr>
        <w:t>ore info</w:t>
      </w:r>
      <w:r w:rsidR="00270BDD">
        <w:rPr>
          <w:sz w:val="24"/>
          <w:szCs w:val="24"/>
        </w:rPr>
        <w:t>rmation</w:t>
      </w:r>
      <w:r w:rsidR="0077628B">
        <w:rPr>
          <w:sz w:val="24"/>
          <w:szCs w:val="24"/>
        </w:rPr>
        <w:t xml:space="preserve"> </w:t>
      </w:r>
      <w:hyperlink r:id="rId13" w:history="1">
        <w:r w:rsidR="0077628B" w:rsidRPr="0077628B">
          <w:rPr>
            <w:rStyle w:val="Hyperlink"/>
            <w:sz w:val="24"/>
            <w:szCs w:val="24"/>
          </w:rPr>
          <w:t>here</w:t>
        </w:r>
      </w:hyperlink>
      <w:r w:rsidR="0077628B">
        <w:rPr>
          <w:sz w:val="24"/>
          <w:szCs w:val="24"/>
        </w:rPr>
        <w:t>.</w:t>
      </w:r>
    </w:p>
    <w:p w14:paraId="52F9B4E2" w14:textId="77777777" w:rsidR="00270BDD" w:rsidRDefault="00270BDD" w:rsidP="00993C2D">
      <w:pPr>
        <w:jc w:val="both"/>
        <w:rPr>
          <w:sz w:val="24"/>
          <w:szCs w:val="24"/>
        </w:rPr>
      </w:pPr>
    </w:p>
    <w:p w14:paraId="509D11E6" w14:textId="77777777" w:rsidR="001E1B82" w:rsidRDefault="001E1B82" w:rsidP="00993C2D">
      <w:pPr>
        <w:jc w:val="both"/>
        <w:rPr>
          <w:sz w:val="24"/>
          <w:szCs w:val="24"/>
        </w:rPr>
      </w:pPr>
      <w:r>
        <w:rPr>
          <w:sz w:val="24"/>
          <w:szCs w:val="24"/>
        </w:rPr>
        <w:t xml:space="preserve">You always </w:t>
      </w:r>
      <w:r w:rsidR="00824C6E">
        <w:rPr>
          <w:sz w:val="24"/>
          <w:szCs w:val="24"/>
        </w:rPr>
        <w:t>need</w:t>
      </w:r>
      <w:r>
        <w:rPr>
          <w:sz w:val="24"/>
          <w:szCs w:val="24"/>
        </w:rPr>
        <w:t xml:space="preserve"> to provide the Dept. of Homeland Security with your current address.</w:t>
      </w:r>
    </w:p>
    <w:p w14:paraId="34C48F8E" w14:textId="77777777" w:rsidR="008469B6" w:rsidRDefault="001E1B82" w:rsidP="00993C2D">
      <w:pPr>
        <w:jc w:val="both"/>
        <w:rPr>
          <w:sz w:val="24"/>
          <w:szCs w:val="24"/>
        </w:rPr>
      </w:pPr>
      <w:r>
        <w:rPr>
          <w:sz w:val="24"/>
          <w:szCs w:val="24"/>
        </w:rPr>
        <w:t xml:space="preserve">You can do this </w:t>
      </w:r>
      <w:hyperlink r:id="rId14" w:history="1">
        <w:r w:rsidRPr="00994657">
          <w:rPr>
            <w:rStyle w:val="Hyperlink"/>
            <w:sz w:val="24"/>
            <w:szCs w:val="24"/>
          </w:rPr>
          <w:t>online</w:t>
        </w:r>
      </w:hyperlink>
      <w:r w:rsidR="00994657">
        <w:rPr>
          <w:sz w:val="24"/>
          <w:szCs w:val="24"/>
        </w:rPr>
        <w:t>.</w:t>
      </w:r>
    </w:p>
    <w:p w14:paraId="73C3FCBF" w14:textId="77777777" w:rsidR="007536CE" w:rsidRDefault="007536CE" w:rsidP="00993C2D">
      <w:pPr>
        <w:jc w:val="both"/>
        <w:rPr>
          <w:sz w:val="24"/>
          <w:szCs w:val="24"/>
        </w:rPr>
      </w:pPr>
    </w:p>
    <w:p w14:paraId="40C41423" w14:textId="5FC7D2C6" w:rsidR="00A91DB3" w:rsidRDefault="00A91DB3" w:rsidP="00993C2D">
      <w:pPr>
        <w:jc w:val="both"/>
        <w:rPr>
          <w:sz w:val="24"/>
          <w:szCs w:val="24"/>
        </w:rPr>
      </w:pPr>
      <w:r>
        <w:rPr>
          <w:sz w:val="24"/>
          <w:szCs w:val="24"/>
        </w:rPr>
        <w:t xml:space="preserve">With </w:t>
      </w:r>
      <w:r w:rsidR="00A4089F">
        <w:rPr>
          <w:sz w:val="24"/>
          <w:szCs w:val="24"/>
        </w:rPr>
        <w:t>an</w:t>
      </w:r>
      <w:r>
        <w:rPr>
          <w:sz w:val="24"/>
          <w:szCs w:val="24"/>
        </w:rPr>
        <w:t xml:space="preserve"> F-1 visa you are</w:t>
      </w:r>
      <w:r w:rsidR="00824C6E">
        <w:rPr>
          <w:sz w:val="24"/>
          <w:szCs w:val="24"/>
        </w:rPr>
        <w:t xml:space="preserve"> typically</w:t>
      </w:r>
      <w:r>
        <w:rPr>
          <w:sz w:val="24"/>
          <w:szCs w:val="24"/>
        </w:rPr>
        <w:t xml:space="preserve"> only allowed to work 20 hours per week</w:t>
      </w:r>
      <w:r w:rsidR="00824C6E">
        <w:rPr>
          <w:sz w:val="24"/>
          <w:szCs w:val="24"/>
        </w:rPr>
        <w:t xml:space="preserve"> while in school</w:t>
      </w:r>
      <w:r>
        <w:rPr>
          <w:sz w:val="24"/>
          <w:szCs w:val="24"/>
        </w:rPr>
        <w:t xml:space="preserve"> and 40 hours during break weeks and summer. Your </w:t>
      </w:r>
      <w:r w:rsidR="00116946">
        <w:rPr>
          <w:sz w:val="24"/>
          <w:szCs w:val="24"/>
        </w:rPr>
        <w:t>Graduate Assistantship (T</w:t>
      </w:r>
      <w:r>
        <w:rPr>
          <w:sz w:val="24"/>
          <w:szCs w:val="24"/>
        </w:rPr>
        <w:t>A</w:t>
      </w:r>
      <w:r w:rsidR="00116946">
        <w:rPr>
          <w:sz w:val="24"/>
          <w:szCs w:val="24"/>
        </w:rPr>
        <w:t>/RA</w:t>
      </w:r>
      <w:r>
        <w:rPr>
          <w:sz w:val="24"/>
          <w:szCs w:val="24"/>
        </w:rPr>
        <w:t xml:space="preserve">) assignment is </w:t>
      </w:r>
      <w:r w:rsidR="00116946">
        <w:rPr>
          <w:sz w:val="24"/>
          <w:szCs w:val="24"/>
        </w:rPr>
        <w:t>20</w:t>
      </w:r>
      <w:r>
        <w:rPr>
          <w:sz w:val="24"/>
          <w:szCs w:val="24"/>
        </w:rPr>
        <w:t xml:space="preserve"> hours</w:t>
      </w:r>
      <w:r w:rsidR="00116946">
        <w:rPr>
          <w:sz w:val="24"/>
          <w:szCs w:val="24"/>
        </w:rPr>
        <w:t xml:space="preserve"> weekly, which is the maximum allowable</w:t>
      </w:r>
      <w:r>
        <w:rPr>
          <w:sz w:val="24"/>
          <w:szCs w:val="24"/>
        </w:rPr>
        <w:t xml:space="preserve">. These numbers might </w:t>
      </w:r>
      <w:r>
        <w:rPr>
          <w:sz w:val="24"/>
          <w:szCs w:val="24"/>
        </w:rPr>
        <w:lastRenderedPageBreak/>
        <w:t>vary for each individual</w:t>
      </w:r>
      <w:r w:rsidR="00824C6E">
        <w:rPr>
          <w:sz w:val="24"/>
          <w:szCs w:val="24"/>
        </w:rPr>
        <w:t>. M</w:t>
      </w:r>
      <w:r>
        <w:rPr>
          <w:sz w:val="24"/>
          <w:szCs w:val="24"/>
        </w:rPr>
        <w:t>ake sure you are aware of the hours you are allowed to work and that you are compliant for each individual week. N</w:t>
      </w:r>
      <w:r w:rsidR="00D17D5C">
        <w:rPr>
          <w:sz w:val="24"/>
          <w:szCs w:val="24"/>
        </w:rPr>
        <w:t>ot being</w:t>
      </w:r>
      <w:r>
        <w:rPr>
          <w:sz w:val="24"/>
          <w:szCs w:val="24"/>
        </w:rPr>
        <w:t xml:space="preserve"> compliant can be a reason for </w:t>
      </w:r>
      <w:r w:rsidR="00636B9F" w:rsidRPr="00636B9F">
        <w:rPr>
          <w:b/>
          <w:sz w:val="24"/>
          <w:szCs w:val="24"/>
        </w:rPr>
        <w:t>termination</w:t>
      </w:r>
      <w:r>
        <w:rPr>
          <w:sz w:val="24"/>
          <w:szCs w:val="24"/>
        </w:rPr>
        <w:t xml:space="preserve"> of your visa.</w:t>
      </w:r>
    </w:p>
    <w:p w14:paraId="3D455A28" w14:textId="77777777" w:rsidR="00D17D5C" w:rsidRDefault="00D17D5C" w:rsidP="00993C2D">
      <w:pPr>
        <w:jc w:val="both"/>
        <w:rPr>
          <w:sz w:val="24"/>
          <w:szCs w:val="24"/>
        </w:rPr>
      </w:pPr>
    </w:p>
    <w:p w14:paraId="28A08966" w14:textId="77777777" w:rsidR="00994657" w:rsidRPr="00DA043F" w:rsidRDefault="00994657" w:rsidP="00993C2D">
      <w:pPr>
        <w:jc w:val="both"/>
        <w:rPr>
          <w:b/>
          <w:color w:val="365F91" w:themeColor="accent1" w:themeShade="BF"/>
          <w:sz w:val="28"/>
          <w:szCs w:val="28"/>
        </w:rPr>
      </w:pPr>
      <w:r w:rsidRPr="00DA043F">
        <w:rPr>
          <w:b/>
          <w:color w:val="365F91" w:themeColor="accent1" w:themeShade="BF"/>
          <w:sz w:val="28"/>
          <w:szCs w:val="28"/>
        </w:rPr>
        <w:t>GatorL</w:t>
      </w:r>
      <w:r w:rsidR="009B2634" w:rsidRPr="00DA043F">
        <w:rPr>
          <w:b/>
          <w:color w:val="365F91" w:themeColor="accent1" w:themeShade="BF"/>
          <w:sz w:val="28"/>
          <w:szCs w:val="28"/>
        </w:rPr>
        <w:t>ink account</w:t>
      </w:r>
    </w:p>
    <w:p w14:paraId="31C3D1DE" w14:textId="77777777" w:rsidR="00D17D5C" w:rsidRPr="00994657" w:rsidRDefault="00D17D5C" w:rsidP="00993C2D">
      <w:pPr>
        <w:jc w:val="both"/>
        <w:rPr>
          <w:b/>
          <w:sz w:val="28"/>
          <w:szCs w:val="28"/>
        </w:rPr>
      </w:pPr>
    </w:p>
    <w:p w14:paraId="4056F3E3" w14:textId="094B707C" w:rsidR="001A7F36" w:rsidRPr="00EF7386" w:rsidRDefault="00994657" w:rsidP="00993C2D">
      <w:pPr>
        <w:jc w:val="both"/>
        <w:rPr>
          <w:sz w:val="24"/>
          <w:szCs w:val="24"/>
        </w:rPr>
      </w:pPr>
      <w:r w:rsidRPr="00EF7386">
        <w:rPr>
          <w:sz w:val="24"/>
          <w:szCs w:val="24"/>
        </w:rPr>
        <w:t xml:space="preserve">Every student has to create and use a GatorLink </w:t>
      </w:r>
      <w:r w:rsidR="00CF7D42" w:rsidRPr="00EF7386">
        <w:rPr>
          <w:sz w:val="24"/>
          <w:szCs w:val="24"/>
        </w:rPr>
        <w:t>account;</w:t>
      </w:r>
      <w:r w:rsidRPr="00EF7386">
        <w:rPr>
          <w:sz w:val="24"/>
          <w:szCs w:val="24"/>
        </w:rPr>
        <w:t xml:space="preserve"> </w:t>
      </w:r>
      <w:r w:rsidR="004E2531" w:rsidRPr="00EF7386">
        <w:rPr>
          <w:sz w:val="24"/>
          <w:szCs w:val="24"/>
        </w:rPr>
        <w:t>this is each student’s</w:t>
      </w:r>
      <w:r w:rsidRPr="00EF7386">
        <w:rPr>
          <w:sz w:val="24"/>
          <w:szCs w:val="24"/>
        </w:rPr>
        <w:t xml:space="preserve"> computer network identit</w:t>
      </w:r>
      <w:r w:rsidR="0036279F">
        <w:rPr>
          <w:sz w:val="24"/>
          <w:szCs w:val="24"/>
        </w:rPr>
        <w:t>y at the University of Florida.</w:t>
      </w:r>
      <w:r w:rsidRPr="00EF7386">
        <w:rPr>
          <w:sz w:val="24"/>
          <w:szCs w:val="24"/>
        </w:rPr>
        <w:t xml:space="preserve"> </w:t>
      </w:r>
      <w:r w:rsidR="004E2531" w:rsidRPr="00EF7386">
        <w:rPr>
          <w:sz w:val="24"/>
          <w:szCs w:val="24"/>
        </w:rPr>
        <w:t>You will need this to access your UF email account, wireless networks on campus</w:t>
      </w:r>
      <w:r w:rsidR="00270BDD" w:rsidRPr="00EF7386">
        <w:rPr>
          <w:sz w:val="24"/>
          <w:szCs w:val="24"/>
        </w:rPr>
        <w:t>, myUFL, e-learning</w:t>
      </w:r>
      <w:r w:rsidR="00824C6E">
        <w:rPr>
          <w:sz w:val="24"/>
          <w:szCs w:val="24"/>
        </w:rPr>
        <w:t xml:space="preserve">, </w:t>
      </w:r>
      <w:r w:rsidR="00317938">
        <w:rPr>
          <w:sz w:val="24"/>
          <w:szCs w:val="24"/>
        </w:rPr>
        <w:t>Canvas</w:t>
      </w:r>
      <w:r w:rsidR="004E2531" w:rsidRPr="00EF7386">
        <w:rPr>
          <w:sz w:val="24"/>
          <w:szCs w:val="24"/>
        </w:rPr>
        <w:t xml:space="preserve"> and </w:t>
      </w:r>
      <w:r w:rsidR="001A015C">
        <w:rPr>
          <w:sz w:val="24"/>
          <w:szCs w:val="24"/>
        </w:rPr>
        <w:t>ONE</w:t>
      </w:r>
      <w:r w:rsidR="004E2531" w:rsidRPr="00EF7386">
        <w:rPr>
          <w:sz w:val="24"/>
          <w:szCs w:val="24"/>
        </w:rPr>
        <w:t>.</w:t>
      </w:r>
      <w:r w:rsidR="001A015C">
        <w:rPr>
          <w:sz w:val="24"/>
          <w:szCs w:val="24"/>
        </w:rPr>
        <w:t>UF.</w:t>
      </w:r>
      <w:r w:rsidR="004E2531" w:rsidRPr="00EF7386">
        <w:rPr>
          <w:sz w:val="24"/>
          <w:szCs w:val="24"/>
        </w:rPr>
        <w:t xml:space="preserve">  </w:t>
      </w:r>
      <w:r w:rsidRPr="00EF7386">
        <w:rPr>
          <w:sz w:val="24"/>
          <w:szCs w:val="24"/>
        </w:rPr>
        <w:t>Remember that you</w:t>
      </w:r>
      <w:r w:rsidR="00824C6E">
        <w:rPr>
          <w:sz w:val="24"/>
          <w:szCs w:val="24"/>
        </w:rPr>
        <w:t xml:space="preserve">r GatorLink name is also your email </w:t>
      </w:r>
      <w:r w:rsidR="00101560">
        <w:rPr>
          <w:sz w:val="24"/>
          <w:szCs w:val="24"/>
        </w:rPr>
        <w:t>address</w:t>
      </w:r>
      <w:r w:rsidR="00824C6E">
        <w:rPr>
          <w:sz w:val="24"/>
          <w:szCs w:val="24"/>
        </w:rPr>
        <w:t xml:space="preserve"> with @ufl.edu attached</w:t>
      </w:r>
      <w:r w:rsidRPr="00EF7386">
        <w:rPr>
          <w:sz w:val="24"/>
          <w:szCs w:val="24"/>
        </w:rPr>
        <w:t xml:space="preserve">. </w:t>
      </w:r>
      <w:r w:rsidR="00824C6E">
        <w:rPr>
          <w:sz w:val="24"/>
          <w:szCs w:val="24"/>
        </w:rPr>
        <w:t>Y</w:t>
      </w:r>
      <w:r w:rsidRPr="00EF7386">
        <w:rPr>
          <w:sz w:val="24"/>
          <w:szCs w:val="24"/>
        </w:rPr>
        <w:t xml:space="preserve">ou should use an appropriate login/email address, for example your first name initial and then your last name (e.g. for </w:t>
      </w:r>
      <w:r w:rsidR="0092199D">
        <w:rPr>
          <w:sz w:val="24"/>
          <w:szCs w:val="24"/>
        </w:rPr>
        <w:t>Tim Tebow</w:t>
      </w:r>
      <w:r w:rsidR="00AF68B6">
        <w:rPr>
          <w:sz w:val="24"/>
          <w:szCs w:val="24"/>
        </w:rPr>
        <w:t>:</w:t>
      </w:r>
      <w:r w:rsidRPr="00EF7386">
        <w:rPr>
          <w:sz w:val="24"/>
          <w:szCs w:val="24"/>
        </w:rPr>
        <w:t xml:space="preserve"> </w:t>
      </w:r>
      <w:hyperlink r:id="rId15" w:history="1">
        <w:r w:rsidR="0092199D" w:rsidRPr="003C154F">
          <w:rPr>
            <w:rStyle w:val="Hyperlink"/>
            <w:sz w:val="24"/>
            <w:szCs w:val="24"/>
          </w:rPr>
          <w:t>TTebow@ufl.edu</w:t>
        </w:r>
      </w:hyperlink>
      <w:r w:rsidRPr="00EF7386">
        <w:rPr>
          <w:sz w:val="24"/>
          <w:szCs w:val="24"/>
        </w:rPr>
        <w:t xml:space="preserve">). </w:t>
      </w:r>
      <w:r w:rsidR="00824C6E">
        <w:rPr>
          <w:sz w:val="24"/>
          <w:szCs w:val="24"/>
        </w:rPr>
        <w:t xml:space="preserve">It is difficult to change your </w:t>
      </w:r>
      <w:r w:rsidR="0036279F">
        <w:rPr>
          <w:sz w:val="24"/>
          <w:szCs w:val="24"/>
        </w:rPr>
        <w:t xml:space="preserve">account name </w:t>
      </w:r>
      <w:r w:rsidR="00824C6E">
        <w:rPr>
          <w:sz w:val="24"/>
          <w:szCs w:val="24"/>
        </w:rPr>
        <w:t>at a later time so please be cautious in selecting your</w:t>
      </w:r>
      <w:r w:rsidR="005D00EC">
        <w:rPr>
          <w:sz w:val="24"/>
          <w:szCs w:val="24"/>
        </w:rPr>
        <w:t xml:space="preserve"> GatorLink account name</w:t>
      </w:r>
      <w:r w:rsidRPr="00EF7386">
        <w:rPr>
          <w:sz w:val="24"/>
          <w:szCs w:val="24"/>
        </w:rPr>
        <w:t>.</w:t>
      </w:r>
      <w:r w:rsidR="00A50EE2">
        <w:rPr>
          <w:sz w:val="24"/>
          <w:szCs w:val="24"/>
        </w:rPr>
        <w:t xml:space="preserve"> Your GatorLink password needs to be updated</w:t>
      </w:r>
      <w:r w:rsidR="009B020D">
        <w:rPr>
          <w:sz w:val="24"/>
          <w:szCs w:val="24"/>
        </w:rPr>
        <w:t xml:space="preserve"> every </w:t>
      </w:r>
      <w:r w:rsidR="00317938">
        <w:rPr>
          <w:sz w:val="24"/>
          <w:szCs w:val="24"/>
        </w:rPr>
        <w:t>six months</w:t>
      </w:r>
      <w:r w:rsidR="009B020D">
        <w:rPr>
          <w:sz w:val="24"/>
          <w:szCs w:val="24"/>
        </w:rPr>
        <w:t xml:space="preserve">. You will receive an email with all the instructions required for updating your password before the beginning of each semester. </w:t>
      </w:r>
    </w:p>
    <w:p w14:paraId="62D714D1" w14:textId="77777777" w:rsidR="005F38D9" w:rsidRPr="00EF7386" w:rsidRDefault="005F38D9" w:rsidP="00993C2D">
      <w:pPr>
        <w:jc w:val="both"/>
        <w:rPr>
          <w:sz w:val="24"/>
          <w:szCs w:val="24"/>
        </w:rPr>
      </w:pPr>
    </w:p>
    <w:p w14:paraId="70468F75" w14:textId="09699E5D" w:rsidR="005F38D9" w:rsidRDefault="001A7F36" w:rsidP="00993C2D">
      <w:pPr>
        <w:jc w:val="both"/>
        <w:rPr>
          <w:sz w:val="24"/>
          <w:szCs w:val="24"/>
        </w:rPr>
      </w:pPr>
      <w:r w:rsidRPr="00EF7386">
        <w:rPr>
          <w:sz w:val="24"/>
          <w:szCs w:val="24"/>
        </w:rPr>
        <w:t xml:space="preserve">All communication within the University and department has to go through this </w:t>
      </w:r>
      <w:r w:rsidR="00636B9F" w:rsidRPr="00636B9F">
        <w:rPr>
          <w:i/>
          <w:sz w:val="24"/>
          <w:szCs w:val="24"/>
        </w:rPr>
        <w:t>relatively</w:t>
      </w:r>
      <w:r w:rsidRPr="00EF7386">
        <w:rPr>
          <w:sz w:val="24"/>
          <w:szCs w:val="24"/>
        </w:rPr>
        <w:t xml:space="preserve"> safe UF i</w:t>
      </w:r>
      <w:r w:rsidR="000421A3" w:rsidRPr="00EF7386">
        <w:rPr>
          <w:sz w:val="24"/>
          <w:szCs w:val="24"/>
        </w:rPr>
        <w:t>nternal network. Recently the u</w:t>
      </w:r>
      <w:r w:rsidRPr="00EF7386">
        <w:rPr>
          <w:sz w:val="24"/>
          <w:szCs w:val="24"/>
        </w:rPr>
        <w:t xml:space="preserve">niversity has allowed other colleges to forward their GatorLink </w:t>
      </w:r>
      <w:r w:rsidR="00D17D5C">
        <w:rPr>
          <w:sz w:val="24"/>
          <w:szCs w:val="24"/>
        </w:rPr>
        <w:t>e</w:t>
      </w:r>
      <w:r w:rsidRPr="00EF7386">
        <w:rPr>
          <w:sz w:val="24"/>
          <w:szCs w:val="24"/>
        </w:rPr>
        <w:t>-mails to other accounts (e.g. G-</w:t>
      </w:r>
      <w:r w:rsidR="000A74B2">
        <w:rPr>
          <w:sz w:val="24"/>
          <w:szCs w:val="24"/>
        </w:rPr>
        <w:t>M</w:t>
      </w:r>
      <w:r w:rsidRPr="00EF7386">
        <w:rPr>
          <w:sz w:val="24"/>
          <w:szCs w:val="24"/>
        </w:rPr>
        <w:t xml:space="preserve">ail), </w:t>
      </w:r>
      <w:r w:rsidR="000421A3" w:rsidRPr="00EF7386">
        <w:rPr>
          <w:sz w:val="24"/>
          <w:szCs w:val="24"/>
        </w:rPr>
        <w:t xml:space="preserve">but </w:t>
      </w:r>
      <w:r w:rsidRPr="00EF7386">
        <w:rPr>
          <w:sz w:val="24"/>
          <w:szCs w:val="24"/>
        </w:rPr>
        <w:t>we are NOT allowed to do so because of the sensitive data we are working with. Also</w:t>
      </w:r>
      <w:r w:rsidR="00824C6E">
        <w:rPr>
          <w:sz w:val="24"/>
          <w:szCs w:val="24"/>
        </w:rPr>
        <w:t>,</w:t>
      </w:r>
      <w:r w:rsidRPr="00EF7386">
        <w:rPr>
          <w:sz w:val="24"/>
          <w:szCs w:val="24"/>
        </w:rPr>
        <w:t xml:space="preserve"> any</w:t>
      </w:r>
      <w:r w:rsidR="002C3F34" w:rsidRPr="00EF7386">
        <w:rPr>
          <w:sz w:val="24"/>
          <w:szCs w:val="24"/>
        </w:rPr>
        <w:t xml:space="preserve"> e-mail communications</w:t>
      </w:r>
      <w:r w:rsidRPr="00EF7386">
        <w:rPr>
          <w:sz w:val="24"/>
          <w:szCs w:val="24"/>
        </w:rPr>
        <w:t xml:space="preserve"> rega</w:t>
      </w:r>
      <w:r w:rsidR="004E2531" w:rsidRPr="00EF7386">
        <w:rPr>
          <w:sz w:val="24"/>
          <w:szCs w:val="24"/>
        </w:rPr>
        <w:t>rding classes you work for as a</w:t>
      </w:r>
      <w:r w:rsidRPr="00EF7386">
        <w:rPr>
          <w:sz w:val="24"/>
          <w:szCs w:val="24"/>
        </w:rPr>
        <w:t xml:space="preserve"> TA is considered sensitive, especially student grades.</w:t>
      </w:r>
      <w:r w:rsidR="004E2531" w:rsidRPr="00EF7386">
        <w:rPr>
          <w:sz w:val="24"/>
          <w:szCs w:val="24"/>
        </w:rPr>
        <w:t xml:space="preserve"> While e-mailing information from one UF e-mail account to another is considere</w:t>
      </w:r>
      <w:r w:rsidR="000421A3" w:rsidRPr="00EF7386">
        <w:rPr>
          <w:sz w:val="24"/>
          <w:szCs w:val="24"/>
        </w:rPr>
        <w:t xml:space="preserve">d </w:t>
      </w:r>
      <w:r w:rsidR="00636B9F" w:rsidRPr="00636B9F">
        <w:rPr>
          <w:i/>
          <w:sz w:val="24"/>
          <w:szCs w:val="24"/>
        </w:rPr>
        <w:t>relatively</w:t>
      </w:r>
      <w:r w:rsidR="000421A3" w:rsidRPr="00EF7386">
        <w:rPr>
          <w:sz w:val="24"/>
          <w:szCs w:val="24"/>
        </w:rPr>
        <w:t xml:space="preserve"> safe, if you have</w:t>
      </w:r>
      <w:r w:rsidR="004E2531" w:rsidRPr="00EF7386">
        <w:rPr>
          <w:sz w:val="24"/>
          <w:szCs w:val="24"/>
        </w:rPr>
        <w:t xml:space="preserve"> to e-mail grades or </w:t>
      </w:r>
      <w:r w:rsidR="007C690C" w:rsidRPr="00EF7386">
        <w:rPr>
          <w:sz w:val="24"/>
          <w:szCs w:val="24"/>
        </w:rPr>
        <w:t xml:space="preserve">sensitive </w:t>
      </w:r>
      <w:r w:rsidR="004E2531" w:rsidRPr="00EF7386">
        <w:rPr>
          <w:sz w:val="24"/>
          <w:szCs w:val="24"/>
        </w:rPr>
        <w:t xml:space="preserve">research data you </w:t>
      </w:r>
      <w:r w:rsidR="00D17D5C">
        <w:rPr>
          <w:sz w:val="24"/>
          <w:szCs w:val="24"/>
        </w:rPr>
        <w:t>MUST</w:t>
      </w:r>
      <w:r w:rsidR="004E2531" w:rsidRPr="00EF7386">
        <w:rPr>
          <w:sz w:val="24"/>
          <w:szCs w:val="24"/>
        </w:rPr>
        <w:t xml:space="preserve"> encrypt it</w:t>
      </w:r>
      <w:r w:rsidR="007C690C" w:rsidRPr="00EF7386">
        <w:rPr>
          <w:sz w:val="24"/>
          <w:szCs w:val="24"/>
        </w:rPr>
        <w:t xml:space="preserve"> (more information on this later)</w:t>
      </w:r>
      <w:r w:rsidR="004E2531" w:rsidRPr="00EF7386">
        <w:rPr>
          <w:sz w:val="24"/>
          <w:szCs w:val="24"/>
        </w:rPr>
        <w:t xml:space="preserve">. Try to avoid this if possible and </w:t>
      </w:r>
      <w:r w:rsidR="00441B8B">
        <w:rPr>
          <w:sz w:val="24"/>
          <w:szCs w:val="24"/>
        </w:rPr>
        <w:t xml:space="preserve">you must </w:t>
      </w:r>
      <w:r w:rsidR="00824C6E">
        <w:rPr>
          <w:sz w:val="24"/>
          <w:szCs w:val="24"/>
        </w:rPr>
        <w:t xml:space="preserve">use </w:t>
      </w:r>
      <w:r w:rsidR="004E2531" w:rsidRPr="00EF7386">
        <w:rPr>
          <w:sz w:val="24"/>
          <w:szCs w:val="24"/>
        </w:rPr>
        <w:t>a secure</w:t>
      </w:r>
      <w:r w:rsidR="000421A3" w:rsidRPr="00EF7386">
        <w:rPr>
          <w:sz w:val="24"/>
          <w:szCs w:val="24"/>
        </w:rPr>
        <w:t xml:space="preserve"> </w:t>
      </w:r>
      <w:r w:rsidR="005D00EC">
        <w:rPr>
          <w:sz w:val="24"/>
          <w:szCs w:val="24"/>
        </w:rPr>
        <w:t>(</w:t>
      </w:r>
      <w:r w:rsidR="000421A3" w:rsidRPr="00EF7386">
        <w:rPr>
          <w:sz w:val="24"/>
          <w:szCs w:val="24"/>
        </w:rPr>
        <w:t>i.e. encrypte</w:t>
      </w:r>
      <w:r w:rsidR="005D00EC">
        <w:rPr>
          <w:sz w:val="24"/>
          <w:szCs w:val="24"/>
        </w:rPr>
        <w:t>d</w:t>
      </w:r>
      <w:r w:rsidR="004E2531" w:rsidRPr="00EF7386">
        <w:rPr>
          <w:sz w:val="24"/>
          <w:szCs w:val="24"/>
        </w:rPr>
        <w:t xml:space="preserve">) thumb drive or hard drive </w:t>
      </w:r>
      <w:r w:rsidR="00441B8B">
        <w:rPr>
          <w:sz w:val="24"/>
          <w:szCs w:val="24"/>
        </w:rPr>
        <w:t>for any device you use that includes university-related files, which includes but not limited to phones, laptops, tablets</w:t>
      </w:r>
      <w:r w:rsidR="004E2531" w:rsidRPr="00EF7386">
        <w:rPr>
          <w:sz w:val="24"/>
          <w:szCs w:val="24"/>
        </w:rPr>
        <w:t>.</w:t>
      </w:r>
      <w:r w:rsidR="005D00EC" w:rsidRPr="005D00EC">
        <w:rPr>
          <w:sz w:val="24"/>
          <w:szCs w:val="24"/>
        </w:rPr>
        <w:t xml:space="preserve"> </w:t>
      </w:r>
      <w:r w:rsidR="005D00EC">
        <w:rPr>
          <w:sz w:val="24"/>
          <w:szCs w:val="24"/>
        </w:rPr>
        <w:t>Y</w:t>
      </w:r>
      <w:r w:rsidR="005D00EC" w:rsidRPr="00EF7386">
        <w:rPr>
          <w:sz w:val="24"/>
          <w:szCs w:val="24"/>
        </w:rPr>
        <w:t>es, it is a hassle but you can get into big trouble i</w:t>
      </w:r>
      <w:r w:rsidR="005D00EC">
        <w:rPr>
          <w:sz w:val="24"/>
          <w:szCs w:val="24"/>
        </w:rPr>
        <w:t>n case of a security breach,</w:t>
      </w:r>
      <w:r w:rsidR="005D00EC" w:rsidRPr="00EF7386">
        <w:rPr>
          <w:sz w:val="24"/>
          <w:szCs w:val="24"/>
        </w:rPr>
        <w:t xml:space="preserve"> emphasis is on “big</w:t>
      </w:r>
      <w:r w:rsidR="005D00EC">
        <w:rPr>
          <w:sz w:val="24"/>
          <w:szCs w:val="24"/>
        </w:rPr>
        <w:t>.</w:t>
      </w:r>
      <w:r w:rsidR="005D00EC" w:rsidRPr="00EF7386">
        <w:rPr>
          <w:sz w:val="24"/>
          <w:szCs w:val="24"/>
        </w:rPr>
        <w:t>”</w:t>
      </w:r>
      <w:r w:rsidR="00D17D5C">
        <w:rPr>
          <w:sz w:val="24"/>
          <w:szCs w:val="24"/>
        </w:rPr>
        <w:t xml:space="preserve"> </w:t>
      </w:r>
      <w:r w:rsidR="00FB4864">
        <w:rPr>
          <w:sz w:val="24"/>
          <w:szCs w:val="24"/>
        </w:rPr>
        <w:t>A serious violation with protected information</w:t>
      </w:r>
      <w:r w:rsidR="00D17D5C">
        <w:rPr>
          <w:sz w:val="24"/>
          <w:szCs w:val="24"/>
        </w:rPr>
        <w:t xml:space="preserve"> is well known to be the fastest ticket out of the college</w:t>
      </w:r>
      <w:r w:rsidR="008D7B30">
        <w:rPr>
          <w:sz w:val="24"/>
          <w:szCs w:val="24"/>
        </w:rPr>
        <w:t xml:space="preserve"> of pharmacy</w:t>
      </w:r>
      <w:r w:rsidR="00D17D5C">
        <w:rPr>
          <w:sz w:val="24"/>
          <w:szCs w:val="24"/>
        </w:rPr>
        <w:t xml:space="preserve">. </w:t>
      </w:r>
    </w:p>
    <w:p w14:paraId="5DFA6D2B" w14:textId="77777777" w:rsidR="00A8507B" w:rsidRDefault="00A8507B" w:rsidP="00993C2D">
      <w:pPr>
        <w:jc w:val="both"/>
        <w:rPr>
          <w:sz w:val="24"/>
          <w:szCs w:val="24"/>
        </w:rPr>
      </w:pPr>
    </w:p>
    <w:p w14:paraId="6B3AF996" w14:textId="77777777" w:rsidR="001A7F36" w:rsidRPr="00DA043F" w:rsidRDefault="00B07F1C" w:rsidP="00993C2D">
      <w:pPr>
        <w:jc w:val="both"/>
        <w:rPr>
          <w:color w:val="365F91" w:themeColor="accent1" w:themeShade="BF"/>
          <w:sz w:val="24"/>
          <w:szCs w:val="24"/>
        </w:rPr>
      </w:pPr>
      <w:r w:rsidRPr="00DA043F">
        <w:rPr>
          <w:b/>
          <w:color w:val="365F91" w:themeColor="accent1" w:themeShade="BF"/>
          <w:sz w:val="28"/>
          <w:szCs w:val="28"/>
        </w:rPr>
        <w:t>Graduate Student O</w:t>
      </w:r>
      <w:r w:rsidR="009B2634" w:rsidRPr="00DA043F">
        <w:rPr>
          <w:b/>
          <w:color w:val="365F91" w:themeColor="accent1" w:themeShade="BF"/>
          <w:sz w:val="28"/>
          <w:szCs w:val="28"/>
        </w:rPr>
        <w:t>ffice</w:t>
      </w:r>
    </w:p>
    <w:p w14:paraId="5085F012" w14:textId="77777777" w:rsidR="001A7F36" w:rsidRDefault="001A7F36" w:rsidP="00993C2D">
      <w:pPr>
        <w:jc w:val="both"/>
        <w:rPr>
          <w:sz w:val="24"/>
          <w:szCs w:val="24"/>
        </w:rPr>
      </w:pPr>
    </w:p>
    <w:p w14:paraId="3D57B0B1" w14:textId="1121A69C" w:rsidR="00AF08B5" w:rsidRDefault="005D00EC" w:rsidP="00600A2C">
      <w:pPr>
        <w:jc w:val="both"/>
        <w:rPr>
          <w:sz w:val="24"/>
          <w:szCs w:val="24"/>
        </w:rPr>
      </w:pPr>
      <w:r>
        <w:rPr>
          <w:sz w:val="24"/>
          <w:szCs w:val="24"/>
        </w:rPr>
        <w:t xml:space="preserve">We try to provide </w:t>
      </w:r>
      <w:r w:rsidR="00D17D5C">
        <w:rPr>
          <w:sz w:val="24"/>
          <w:szCs w:val="24"/>
        </w:rPr>
        <w:t xml:space="preserve">a space in the graduate student office for all students who request it. </w:t>
      </w:r>
      <w:r w:rsidR="001F78FA">
        <w:rPr>
          <w:sz w:val="24"/>
          <w:szCs w:val="24"/>
        </w:rPr>
        <w:t>We</w:t>
      </w:r>
      <w:r w:rsidR="00D17D5C">
        <w:rPr>
          <w:sz w:val="24"/>
          <w:szCs w:val="24"/>
        </w:rPr>
        <w:t xml:space="preserve"> would recommend you spend your time working in the office as other students are a very valuable resource, especially in your first year.</w:t>
      </w:r>
      <w:r>
        <w:rPr>
          <w:sz w:val="24"/>
          <w:szCs w:val="24"/>
        </w:rPr>
        <w:t xml:space="preserve"> Y</w:t>
      </w:r>
      <w:r w:rsidR="001A7F36">
        <w:rPr>
          <w:sz w:val="24"/>
          <w:szCs w:val="24"/>
        </w:rPr>
        <w:t xml:space="preserve">ou will get the </w:t>
      </w:r>
      <w:r w:rsidR="00270BDD">
        <w:rPr>
          <w:sz w:val="24"/>
          <w:szCs w:val="24"/>
        </w:rPr>
        <w:t xml:space="preserve">office </w:t>
      </w:r>
      <w:r w:rsidR="00EA13F4">
        <w:rPr>
          <w:sz w:val="24"/>
          <w:szCs w:val="24"/>
        </w:rPr>
        <w:t xml:space="preserve">key from </w:t>
      </w:r>
      <w:r w:rsidR="000A74B2">
        <w:rPr>
          <w:sz w:val="24"/>
          <w:szCs w:val="24"/>
        </w:rPr>
        <w:t>Katherine</w:t>
      </w:r>
      <w:r w:rsidR="00A22424">
        <w:rPr>
          <w:sz w:val="24"/>
          <w:szCs w:val="24"/>
        </w:rPr>
        <w:t xml:space="preserve"> </w:t>
      </w:r>
      <w:r w:rsidR="000A74B2">
        <w:rPr>
          <w:sz w:val="24"/>
          <w:szCs w:val="24"/>
        </w:rPr>
        <w:t>Morris</w:t>
      </w:r>
      <w:r w:rsidR="00BD0F38">
        <w:rPr>
          <w:sz w:val="24"/>
          <w:szCs w:val="24"/>
        </w:rPr>
        <w:t xml:space="preserve">, the departmental </w:t>
      </w:r>
      <w:r w:rsidR="00FE7D1C">
        <w:rPr>
          <w:sz w:val="24"/>
          <w:szCs w:val="24"/>
        </w:rPr>
        <w:t>administrative assistant</w:t>
      </w:r>
      <w:r w:rsidR="00BD0F38">
        <w:rPr>
          <w:sz w:val="24"/>
          <w:szCs w:val="24"/>
        </w:rPr>
        <w:t xml:space="preserve"> in </w:t>
      </w:r>
      <w:r w:rsidR="000A74B2">
        <w:rPr>
          <w:sz w:val="24"/>
          <w:szCs w:val="24"/>
        </w:rPr>
        <w:t>r</w:t>
      </w:r>
      <w:r w:rsidR="00BD0F38">
        <w:rPr>
          <w:sz w:val="24"/>
          <w:szCs w:val="24"/>
        </w:rPr>
        <w:t xml:space="preserve">oom 3334, </w:t>
      </w:r>
      <w:r>
        <w:rPr>
          <w:sz w:val="24"/>
          <w:szCs w:val="24"/>
        </w:rPr>
        <w:t xml:space="preserve">and </w:t>
      </w:r>
      <w:r w:rsidR="00EA13F4">
        <w:rPr>
          <w:sz w:val="24"/>
          <w:szCs w:val="24"/>
        </w:rPr>
        <w:t xml:space="preserve">it will </w:t>
      </w:r>
      <w:r>
        <w:rPr>
          <w:sz w:val="24"/>
          <w:szCs w:val="24"/>
        </w:rPr>
        <w:t xml:space="preserve">also </w:t>
      </w:r>
      <w:r w:rsidR="00EA13F4">
        <w:rPr>
          <w:sz w:val="24"/>
          <w:szCs w:val="24"/>
        </w:rPr>
        <w:t xml:space="preserve">work for </w:t>
      </w:r>
      <w:r w:rsidR="004E49A7">
        <w:rPr>
          <w:sz w:val="24"/>
          <w:szCs w:val="24"/>
        </w:rPr>
        <w:t xml:space="preserve">rooms where you can access a </w:t>
      </w:r>
      <w:r w:rsidR="00EA13F4">
        <w:rPr>
          <w:sz w:val="24"/>
          <w:szCs w:val="24"/>
        </w:rPr>
        <w:t xml:space="preserve">printer </w:t>
      </w:r>
      <w:r w:rsidR="004E49A7">
        <w:rPr>
          <w:sz w:val="24"/>
          <w:szCs w:val="24"/>
        </w:rPr>
        <w:t>as</w:t>
      </w:r>
      <w:r w:rsidR="00EA13F4">
        <w:rPr>
          <w:sz w:val="24"/>
          <w:szCs w:val="24"/>
        </w:rPr>
        <w:t xml:space="preserve"> well</w:t>
      </w:r>
      <w:r w:rsidR="00F05711">
        <w:rPr>
          <w:sz w:val="24"/>
          <w:szCs w:val="24"/>
        </w:rPr>
        <w:t xml:space="preserve"> as </w:t>
      </w:r>
      <w:r w:rsidR="004E49A7">
        <w:rPr>
          <w:sz w:val="24"/>
          <w:szCs w:val="24"/>
        </w:rPr>
        <w:t xml:space="preserve">a room where you can access terminals connected to </w:t>
      </w:r>
      <w:r w:rsidR="00F05711">
        <w:rPr>
          <w:sz w:val="24"/>
          <w:szCs w:val="24"/>
        </w:rPr>
        <w:t>the</w:t>
      </w:r>
      <w:r>
        <w:rPr>
          <w:sz w:val="24"/>
          <w:szCs w:val="24"/>
        </w:rPr>
        <w:t xml:space="preserve"> server</w:t>
      </w:r>
      <w:r w:rsidR="00EA13F4">
        <w:rPr>
          <w:sz w:val="24"/>
          <w:szCs w:val="24"/>
        </w:rPr>
        <w:t>.</w:t>
      </w:r>
    </w:p>
    <w:p w14:paraId="68223B15" w14:textId="77777777" w:rsidR="005D00EC" w:rsidRDefault="005D00EC" w:rsidP="00993C2D">
      <w:pPr>
        <w:jc w:val="both"/>
        <w:rPr>
          <w:sz w:val="24"/>
          <w:szCs w:val="24"/>
        </w:rPr>
      </w:pPr>
    </w:p>
    <w:p w14:paraId="04418B18" w14:textId="24F0EA55" w:rsidR="00AF08B5" w:rsidRDefault="00600A2C" w:rsidP="00993C2D">
      <w:pPr>
        <w:jc w:val="both"/>
        <w:rPr>
          <w:sz w:val="24"/>
          <w:szCs w:val="24"/>
        </w:rPr>
      </w:pPr>
      <w:r>
        <w:rPr>
          <w:sz w:val="24"/>
          <w:szCs w:val="24"/>
        </w:rPr>
        <w:t xml:space="preserve">Please </w:t>
      </w:r>
      <w:r w:rsidR="001A7F36">
        <w:rPr>
          <w:sz w:val="24"/>
          <w:szCs w:val="24"/>
        </w:rPr>
        <w:t>make sure</w:t>
      </w:r>
      <w:r w:rsidR="005D00EC">
        <w:rPr>
          <w:sz w:val="24"/>
          <w:szCs w:val="24"/>
        </w:rPr>
        <w:t xml:space="preserve"> </w:t>
      </w:r>
      <w:r w:rsidR="00270BDD">
        <w:rPr>
          <w:sz w:val="24"/>
          <w:szCs w:val="24"/>
        </w:rPr>
        <w:t xml:space="preserve">if </w:t>
      </w:r>
      <w:r w:rsidR="001A7F36">
        <w:rPr>
          <w:sz w:val="24"/>
          <w:szCs w:val="24"/>
        </w:rPr>
        <w:t xml:space="preserve">you are the </w:t>
      </w:r>
      <w:r w:rsidR="005D00EC">
        <w:rPr>
          <w:sz w:val="24"/>
          <w:szCs w:val="24"/>
        </w:rPr>
        <w:t>last</w:t>
      </w:r>
      <w:r w:rsidR="001A7F36">
        <w:rPr>
          <w:sz w:val="24"/>
          <w:szCs w:val="24"/>
        </w:rPr>
        <w:t xml:space="preserve"> person in the office</w:t>
      </w:r>
      <w:r w:rsidR="004F3AF1">
        <w:rPr>
          <w:sz w:val="24"/>
          <w:szCs w:val="24"/>
        </w:rPr>
        <w:t xml:space="preserve"> (or any other room)</w:t>
      </w:r>
      <w:r w:rsidR="00775FE0">
        <w:rPr>
          <w:sz w:val="24"/>
          <w:szCs w:val="24"/>
        </w:rPr>
        <w:t xml:space="preserve">, </w:t>
      </w:r>
      <w:r w:rsidR="001A7F36">
        <w:rPr>
          <w:sz w:val="24"/>
          <w:szCs w:val="24"/>
        </w:rPr>
        <w:t>turn off the lights and CLOSE the door</w:t>
      </w:r>
      <w:r w:rsidR="00270BDD">
        <w:rPr>
          <w:sz w:val="24"/>
          <w:szCs w:val="24"/>
        </w:rPr>
        <w:t>(s)</w:t>
      </w:r>
      <w:r w:rsidR="00775FE0">
        <w:rPr>
          <w:sz w:val="24"/>
          <w:szCs w:val="24"/>
        </w:rPr>
        <w:t xml:space="preserve"> when you leave the room. </w:t>
      </w:r>
      <w:r w:rsidR="001A7F36">
        <w:rPr>
          <w:sz w:val="24"/>
          <w:szCs w:val="24"/>
        </w:rPr>
        <w:t xml:space="preserve"> </w:t>
      </w:r>
      <w:r w:rsidR="005D00EC">
        <w:rPr>
          <w:sz w:val="24"/>
          <w:szCs w:val="24"/>
        </w:rPr>
        <w:t>Also, please make sure the doors are locked.</w:t>
      </w:r>
      <w:r w:rsidR="001A7F36">
        <w:rPr>
          <w:sz w:val="24"/>
          <w:szCs w:val="24"/>
        </w:rPr>
        <w:t xml:space="preserve"> </w:t>
      </w:r>
      <w:r>
        <w:rPr>
          <w:sz w:val="24"/>
          <w:szCs w:val="24"/>
        </w:rPr>
        <w:t>The</w:t>
      </w:r>
      <w:r w:rsidR="005D00EC">
        <w:rPr>
          <w:sz w:val="24"/>
          <w:szCs w:val="24"/>
        </w:rPr>
        <w:t>se</w:t>
      </w:r>
      <w:r>
        <w:rPr>
          <w:sz w:val="24"/>
          <w:szCs w:val="24"/>
        </w:rPr>
        <w:t xml:space="preserve"> doors can be opened </w:t>
      </w:r>
      <w:r w:rsidR="005D00EC">
        <w:rPr>
          <w:sz w:val="24"/>
          <w:szCs w:val="24"/>
        </w:rPr>
        <w:t xml:space="preserve">only </w:t>
      </w:r>
      <w:r>
        <w:rPr>
          <w:sz w:val="24"/>
          <w:szCs w:val="24"/>
        </w:rPr>
        <w:t xml:space="preserve">with </w:t>
      </w:r>
      <w:r w:rsidR="005D00EC">
        <w:rPr>
          <w:sz w:val="24"/>
          <w:szCs w:val="24"/>
        </w:rPr>
        <w:t>the</w:t>
      </w:r>
      <w:r>
        <w:rPr>
          <w:sz w:val="24"/>
          <w:szCs w:val="24"/>
        </w:rPr>
        <w:t xml:space="preserve"> key </w:t>
      </w:r>
      <w:r w:rsidR="005D00EC">
        <w:rPr>
          <w:sz w:val="24"/>
          <w:szCs w:val="24"/>
        </w:rPr>
        <w:t xml:space="preserve">provided to graduate students to make sure </w:t>
      </w:r>
      <w:r>
        <w:rPr>
          <w:sz w:val="24"/>
          <w:szCs w:val="24"/>
        </w:rPr>
        <w:t xml:space="preserve">our </w:t>
      </w:r>
      <w:r w:rsidR="00D17D5C">
        <w:rPr>
          <w:sz w:val="24"/>
          <w:szCs w:val="24"/>
        </w:rPr>
        <w:t>personal belongings</w:t>
      </w:r>
      <w:r>
        <w:rPr>
          <w:sz w:val="24"/>
          <w:szCs w:val="24"/>
        </w:rPr>
        <w:t xml:space="preserve"> </w:t>
      </w:r>
      <w:r w:rsidR="00D17D5C">
        <w:rPr>
          <w:sz w:val="24"/>
          <w:szCs w:val="24"/>
        </w:rPr>
        <w:t>are</w:t>
      </w:r>
      <w:r>
        <w:rPr>
          <w:sz w:val="24"/>
          <w:szCs w:val="24"/>
        </w:rPr>
        <w:t xml:space="preserve"> protected. </w:t>
      </w:r>
      <w:r w:rsidR="004E49A7">
        <w:rPr>
          <w:sz w:val="24"/>
          <w:szCs w:val="24"/>
        </w:rPr>
        <w:t xml:space="preserve">If you are ever uncertain if another student is returning, please err on the side of caution and close the door anyway. It is recommended that all graduate students take their keys with them when they leave </w:t>
      </w:r>
      <w:r w:rsidR="004E49A7">
        <w:rPr>
          <w:sz w:val="24"/>
          <w:szCs w:val="24"/>
        </w:rPr>
        <w:lastRenderedPageBreak/>
        <w:t>the office in</w:t>
      </w:r>
      <w:r w:rsidR="00775FE0">
        <w:rPr>
          <w:sz w:val="24"/>
          <w:szCs w:val="24"/>
        </w:rPr>
        <w:t xml:space="preserve"> </w:t>
      </w:r>
      <w:r w:rsidR="004E49A7">
        <w:rPr>
          <w:sz w:val="24"/>
          <w:szCs w:val="24"/>
        </w:rPr>
        <w:t xml:space="preserve">case no one is present when you return. </w:t>
      </w:r>
      <w:r w:rsidR="005D00EC">
        <w:rPr>
          <w:sz w:val="24"/>
          <w:szCs w:val="24"/>
        </w:rPr>
        <w:t xml:space="preserve">The same goes for the </w:t>
      </w:r>
      <w:r w:rsidR="004E49A7">
        <w:rPr>
          <w:sz w:val="24"/>
          <w:szCs w:val="24"/>
        </w:rPr>
        <w:t>room where the printer is located.  It is especially critical that the room where the terminals connected to the terminals is locked at all times</w:t>
      </w:r>
      <w:r w:rsidR="00775FE0">
        <w:rPr>
          <w:sz w:val="24"/>
          <w:szCs w:val="24"/>
        </w:rPr>
        <w:t>, even when you are in the room</w:t>
      </w:r>
      <w:r w:rsidR="004E49A7">
        <w:rPr>
          <w:sz w:val="24"/>
          <w:szCs w:val="24"/>
        </w:rPr>
        <w:t xml:space="preserve">. </w:t>
      </w:r>
      <w:r w:rsidR="005D00EC">
        <w:rPr>
          <w:sz w:val="24"/>
          <w:szCs w:val="24"/>
        </w:rPr>
        <w:t xml:space="preserve"> </w:t>
      </w:r>
    </w:p>
    <w:p w14:paraId="6181D1DD" w14:textId="77777777" w:rsidR="005D00EC" w:rsidRDefault="005D00EC" w:rsidP="00993C2D">
      <w:pPr>
        <w:jc w:val="both"/>
        <w:rPr>
          <w:sz w:val="24"/>
          <w:szCs w:val="24"/>
        </w:rPr>
      </w:pPr>
    </w:p>
    <w:p w14:paraId="4C5CE353" w14:textId="1025066D" w:rsidR="00270BDD" w:rsidRDefault="00600A2C" w:rsidP="00993C2D">
      <w:pPr>
        <w:jc w:val="both"/>
        <w:rPr>
          <w:sz w:val="24"/>
          <w:szCs w:val="24"/>
        </w:rPr>
      </w:pPr>
      <w:r>
        <w:rPr>
          <w:sz w:val="24"/>
          <w:szCs w:val="24"/>
        </w:rPr>
        <w:t>Do not make your belongings</w:t>
      </w:r>
      <w:r w:rsidR="001A7F36">
        <w:rPr>
          <w:sz w:val="24"/>
          <w:szCs w:val="24"/>
        </w:rPr>
        <w:t xml:space="preserve"> </w:t>
      </w:r>
      <w:r w:rsidR="001A015C">
        <w:rPr>
          <w:sz w:val="24"/>
          <w:szCs w:val="24"/>
        </w:rPr>
        <w:t>unnecessarily</w:t>
      </w:r>
      <w:r w:rsidR="007F4AD0">
        <w:rPr>
          <w:sz w:val="24"/>
          <w:szCs w:val="24"/>
        </w:rPr>
        <w:t xml:space="preserve"> </w:t>
      </w:r>
      <w:r>
        <w:rPr>
          <w:sz w:val="24"/>
          <w:szCs w:val="24"/>
        </w:rPr>
        <w:t xml:space="preserve">accessible </w:t>
      </w:r>
      <w:r w:rsidR="001A7F36">
        <w:rPr>
          <w:sz w:val="24"/>
          <w:szCs w:val="24"/>
        </w:rPr>
        <w:t>(e</w:t>
      </w:r>
      <w:r>
        <w:rPr>
          <w:sz w:val="24"/>
          <w:szCs w:val="24"/>
        </w:rPr>
        <w:t>.g. cell phone, wallet etc.)</w:t>
      </w:r>
      <w:r w:rsidR="00AF08B5">
        <w:rPr>
          <w:sz w:val="24"/>
          <w:szCs w:val="24"/>
        </w:rPr>
        <w:t xml:space="preserve"> in the office</w:t>
      </w:r>
      <w:r>
        <w:rPr>
          <w:sz w:val="24"/>
          <w:szCs w:val="24"/>
        </w:rPr>
        <w:t xml:space="preserve">. </w:t>
      </w:r>
      <w:r w:rsidR="005D00EC">
        <w:rPr>
          <w:sz w:val="24"/>
          <w:szCs w:val="24"/>
        </w:rPr>
        <w:t>W</w:t>
      </w:r>
      <w:r w:rsidR="001A7F36">
        <w:rPr>
          <w:sz w:val="24"/>
          <w:szCs w:val="24"/>
        </w:rPr>
        <w:t xml:space="preserve">e have </w:t>
      </w:r>
      <w:r w:rsidR="005D00EC">
        <w:rPr>
          <w:sz w:val="24"/>
          <w:szCs w:val="24"/>
        </w:rPr>
        <w:t>never had an issue with items disappearing in the graduate office, but this is largely due to students exercising the necessary caution</w:t>
      </w:r>
      <w:r w:rsidR="00797F44">
        <w:rPr>
          <w:sz w:val="24"/>
          <w:szCs w:val="24"/>
        </w:rPr>
        <w:t xml:space="preserve"> in the past</w:t>
      </w:r>
      <w:r w:rsidR="005D00EC">
        <w:rPr>
          <w:sz w:val="24"/>
          <w:szCs w:val="24"/>
        </w:rPr>
        <w:t>.</w:t>
      </w:r>
    </w:p>
    <w:p w14:paraId="2289D167" w14:textId="77777777" w:rsidR="00AF08B5" w:rsidRDefault="00AF08B5" w:rsidP="00993C2D">
      <w:pPr>
        <w:jc w:val="both"/>
        <w:rPr>
          <w:sz w:val="24"/>
          <w:szCs w:val="24"/>
        </w:rPr>
      </w:pPr>
    </w:p>
    <w:p w14:paraId="1C3325A0" w14:textId="0B493FEA" w:rsidR="00600A2C" w:rsidRDefault="005D00EC" w:rsidP="00600A2C">
      <w:pPr>
        <w:jc w:val="both"/>
        <w:rPr>
          <w:sz w:val="24"/>
          <w:szCs w:val="24"/>
        </w:rPr>
      </w:pPr>
      <w:r>
        <w:rPr>
          <w:sz w:val="24"/>
          <w:szCs w:val="24"/>
        </w:rPr>
        <w:t xml:space="preserve">We </w:t>
      </w:r>
      <w:r w:rsidR="00E1087C">
        <w:rPr>
          <w:sz w:val="24"/>
          <w:szCs w:val="24"/>
        </w:rPr>
        <w:t>have some desks available that can be shared among students and we also have desks that can be assigned to a specific student.  There are specific requirements for any student who is assigned a desk for sole use and the Graduate Student representatives will share the policy with you at a later time</w:t>
      </w:r>
      <w:r w:rsidR="00252F0C">
        <w:rPr>
          <w:sz w:val="24"/>
          <w:szCs w:val="24"/>
        </w:rPr>
        <w:t xml:space="preserve"> (or you may read the policy and requirement </w:t>
      </w:r>
      <w:hyperlink r:id="rId16" w:history="1">
        <w:r w:rsidR="00252F0C" w:rsidRPr="00252F0C">
          <w:rPr>
            <w:rStyle w:val="Hyperlink"/>
            <w:sz w:val="24"/>
            <w:szCs w:val="24"/>
          </w:rPr>
          <w:t>here</w:t>
        </w:r>
      </w:hyperlink>
      <w:r w:rsidR="00252F0C">
        <w:rPr>
          <w:sz w:val="24"/>
          <w:szCs w:val="24"/>
        </w:rPr>
        <w:t>, page 31</w:t>
      </w:r>
      <w:r w:rsidR="00A4449D">
        <w:rPr>
          <w:sz w:val="24"/>
          <w:szCs w:val="24"/>
        </w:rPr>
        <w:t>-33</w:t>
      </w:r>
      <w:r w:rsidR="00252F0C">
        <w:rPr>
          <w:sz w:val="24"/>
          <w:szCs w:val="24"/>
        </w:rPr>
        <w:t xml:space="preserve">, </w:t>
      </w:r>
      <w:r w:rsidR="00A4449D">
        <w:rPr>
          <w:sz w:val="24"/>
          <w:szCs w:val="24"/>
        </w:rPr>
        <w:t>section of Research Lab Rules</w:t>
      </w:r>
      <w:r w:rsidR="00775FE0">
        <w:rPr>
          <w:sz w:val="24"/>
          <w:szCs w:val="24"/>
        </w:rPr>
        <w:t xml:space="preserve"> in the Policy and Procedures Manual</w:t>
      </w:r>
      <w:r w:rsidR="00252F0C">
        <w:rPr>
          <w:sz w:val="24"/>
          <w:szCs w:val="24"/>
        </w:rPr>
        <w:t>)</w:t>
      </w:r>
      <w:r w:rsidR="00E1087C">
        <w:rPr>
          <w:sz w:val="24"/>
          <w:szCs w:val="24"/>
        </w:rPr>
        <w:t xml:space="preserve">.  You may also have access to space in a </w:t>
      </w:r>
      <w:r>
        <w:rPr>
          <w:sz w:val="24"/>
          <w:szCs w:val="24"/>
        </w:rPr>
        <w:t xml:space="preserve">filing cabinet if </w:t>
      </w:r>
      <w:r w:rsidR="00E1087C">
        <w:rPr>
          <w:sz w:val="24"/>
          <w:szCs w:val="24"/>
        </w:rPr>
        <w:t>available</w:t>
      </w:r>
      <w:r w:rsidR="001A7F36">
        <w:rPr>
          <w:sz w:val="24"/>
          <w:szCs w:val="24"/>
        </w:rPr>
        <w:t xml:space="preserve">.  </w:t>
      </w:r>
      <w:r w:rsidR="00E1087C">
        <w:rPr>
          <w:sz w:val="24"/>
          <w:szCs w:val="24"/>
        </w:rPr>
        <w:t>Also,</w:t>
      </w:r>
      <w:r w:rsidR="00DC5B00">
        <w:rPr>
          <w:sz w:val="24"/>
          <w:szCs w:val="24"/>
        </w:rPr>
        <w:t xml:space="preserve"> you </w:t>
      </w:r>
      <w:r w:rsidR="008A61D4">
        <w:rPr>
          <w:sz w:val="24"/>
          <w:szCs w:val="24"/>
        </w:rPr>
        <w:t xml:space="preserve">may wish to </w:t>
      </w:r>
      <w:r w:rsidR="00DC5B00">
        <w:rPr>
          <w:sz w:val="24"/>
          <w:szCs w:val="24"/>
        </w:rPr>
        <w:t>leave your</w:t>
      </w:r>
      <w:r w:rsidR="001A7F36">
        <w:rPr>
          <w:sz w:val="24"/>
          <w:szCs w:val="24"/>
        </w:rPr>
        <w:t xml:space="preserve"> laptop running on the desk at all times during regular </w:t>
      </w:r>
      <w:r w:rsidR="00B07F1C">
        <w:rPr>
          <w:sz w:val="24"/>
          <w:szCs w:val="24"/>
        </w:rPr>
        <w:t>office hours</w:t>
      </w:r>
      <w:r w:rsidR="008A61D4">
        <w:rPr>
          <w:sz w:val="24"/>
          <w:szCs w:val="24"/>
        </w:rPr>
        <w:t>,</w:t>
      </w:r>
      <w:r w:rsidR="00B07F1C">
        <w:rPr>
          <w:sz w:val="24"/>
          <w:szCs w:val="24"/>
        </w:rPr>
        <w:t xml:space="preserve"> but </w:t>
      </w:r>
      <w:r w:rsidR="00DC5B00">
        <w:rPr>
          <w:sz w:val="24"/>
          <w:szCs w:val="24"/>
        </w:rPr>
        <w:t>lock it away in your desk if</w:t>
      </w:r>
      <w:r w:rsidR="00797F44">
        <w:rPr>
          <w:sz w:val="24"/>
          <w:szCs w:val="24"/>
        </w:rPr>
        <w:t xml:space="preserve"> it is left</w:t>
      </w:r>
      <w:r w:rsidR="00B07F1C">
        <w:rPr>
          <w:sz w:val="24"/>
          <w:szCs w:val="24"/>
        </w:rPr>
        <w:t xml:space="preserve"> overnight. </w:t>
      </w:r>
      <w:r w:rsidR="00797F44">
        <w:rPr>
          <w:sz w:val="24"/>
          <w:szCs w:val="24"/>
        </w:rPr>
        <w:t xml:space="preserve">If </w:t>
      </w:r>
      <w:r w:rsidR="00600A2C">
        <w:rPr>
          <w:sz w:val="24"/>
          <w:szCs w:val="24"/>
        </w:rPr>
        <w:t xml:space="preserve">you leave your laptop running on your desktop, please make sure to lock it with password protection </w:t>
      </w:r>
      <w:r w:rsidR="008A61D4">
        <w:rPr>
          <w:sz w:val="24"/>
          <w:szCs w:val="24"/>
        </w:rPr>
        <w:t xml:space="preserve">when </w:t>
      </w:r>
      <w:r w:rsidR="00600A2C">
        <w:rPr>
          <w:sz w:val="24"/>
          <w:szCs w:val="24"/>
        </w:rPr>
        <w:t>you leave the room.</w:t>
      </w:r>
    </w:p>
    <w:p w14:paraId="7137305B" w14:textId="77777777" w:rsidR="005D00EC" w:rsidRDefault="005D00EC" w:rsidP="00993C2D">
      <w:pPr>
        <w:jc w:val="both"/>
        <w:rPr>
          <w:sz w:val="24"/>
          <w:szCs w:val="24"/>
        </w:rPr>
      </w:pPr>
    </w:p>
    <w:p w14:paraId="6D470CF7" w14:textId="39D823E8" w:rsidR="001B1A61" w:rsidRDefault="00B07F1C" w:rsidP="00993C2D">
      <w:pPr>
        <w:jc w:val="both"/>
        <w:rPr>
          <w:sz w:val="24"/>
          <w:szCs w:val="24"/>
        </w:rPr>
      </w:pPr>
      <w:r>
        <w:rPr>
          <w:sz w:val="24"/>
          <w:szCs w:val="24"/>
        </w:rPr>
        <w:t xml:space="preserve">We have a refrigerator and microwave for your convenience. With so many people using </w:t>
      </w:r>
      <w:r w:rsidR="007F4AD0">
        <w:rPr>
          <w:sz w:val="24"/>
          <w:szCs w:val="24"/>
        </w:rPr>
        <w:t xml:space="preserve">the graduate student office, printer, refrigerator and </w:t>
      </w:r>
      <w:r>
        <w:rPr>
          <w:sz w:val="24"/>
          <w:szCs w:val="24"/>
        </w:rPr>
        <w:t xml:space="preserve">microwave, </w:t>
      </w:r>
      <w:r w:rsidR="00797F44">
        <w:rPr>
          <w:sz w:val="24"/>
          <w:szCs w:val="24"/>
        </w:rPr>
        <w:t>it is important to</w:t>
      </w:r>
      <w:r>
        <w:rPr>
          <w:sz w:val="24"/>
          <w:szCs w:val="24"/>
        </w:rPr>
        <w:t xml:space="preserve"> leave everything as clean as you originally found it. If you find it dirty, please show some initiative and enthusiasm to clean it up or notify the grad</w:t>
      </w:r>
      <w:r w:rsidR="007F4AD0">
        <w:rPr>
          <w:sz w:val="24"/>
          <w:szCs w:val="24"/>
        </w:rPr>
        <w:t>uate</w:t>
      </w:r>
      <w:r>
        <w:rPr>
          <w:sz w:val="24"/>
          <w:szCs w:val="24"/>
        </w:rPr>
        <w:t xml:space="preserve"> stud</w:t>
      </w:r>
      <w:r w:rsidR="007F4AD0">
        <w:rPr>
          <w:sz w:val="24"/>
          <w:szCs w:val="24"/>
        </w:rPr>
        <w:t>ent</w:t>
      </w:r>
      <w:r>
        <w:rPr>
          <w:sz w:val="24"/>
          <w:szCs w:val="24"/>
        </w:rPr>
        <w:t xml:space="preserve"> representatives.</w:t>
      </w:r>
      <w:r w:rsidR="00600A2C">
        <w:rPr>
          <w:sz w:val="24"/>
          <w:szCs w:val="24"/>
        </w:rPr>
        <w:t xml:space="preserve"> That also counts for the shredder; we have plastic bags available to replace full ones. If you come across a full shredder, please take out the full bag it, knot it tight, put in a new one and leave the full bag on the hallway outside the room to be picked up.</w:t>
      </w:r>
      <w:r w:rsidR="00797F44">
        <w:rPr>
          <w:sz w:val="24"/>
          <w:szCs w:val="24"/>
        </w:rPr>
        <w:t xml:space="preserve"> The janitorial staff does not clean the office on regular intervals. It is our duty to maintain this area and a vacuum is available upstairs if necessary. You will be spending a lot of time here so please treat it as you would your home. Or if you are like some current graduate students, better than you would treat your home.</w:t>
      </w:r>
    </w:p>
    <w:p w14:paraId="59C94DF3" w14:textId="77777777" w:rsidR="00A8507B" w:rsidRDefault="00A8507B" w:rsidP="00993C2D">
      <w:pPr>
        <w:jc w:val="both"/>
        <w:rPr>
          <w:sz w:val="24"/>
          <w:szCs w:val="24"/>
        </w:rPr>
      </w:pPr>
    </w:p>
    <w:p w14:paraId="1AC0449D" w14:textId="1D53820A" w:rsidR="00B07F1C" w:rsidRDefault="00B07F1C" w:rsidP="00993C2D">
      <w:pPr>
        <w:jc w:val="both"/>
        <w:rPr>
          <w:b/>
          <w:sz w:val="28"/>
          <w:szCs w:val="28"/>
        </w:rPr>
      </w:pPr>
      <w:r w:rsidRPr="00DA043F">
        <w:rPr>
          <w:b/>
          <w:color w:val="365F91" w:themeColor="accent1" w:themeShade="BF"/>
          <w:sz w:val="28"/>
          <w:szCs w:val="28"/>
        </w:rPr>
        <w:t>Printer</w:t>
      </w:r>
      <w:r w:rsidRPr="00B07F1C">
        <w:rPr>
          <w:b/>
          <w:sz w:val="28"/>
          <w:szCs w:val="28"/>
        </w:rPr>
        <w:t xml:space="preserve"> </w:t>
      </w:r>
    </w:p>
    <w:p w14:paraId="5D14ECA3" w14:textId="77777777" w:rsidR="00EF5E30" w:rsidRPr="00C21B64" w:rsidRDefault="00EF5E30" w:rsidP="00993C2D">
      <w:pPr>
        <w:jc w:val="both"/>
        <w:rPr>
          <w:sz w:val="24"/>
          <w:szCs w:val="24"/>
        </w:rPr>
      </w:pPr>
    </w:p>
    <w:p w14:paraId="334B52D4" w14:textId="172F355C" w:rsidR="002B31C4" w:rsidRPr="00DA043F" w:rsidRDefault="002B31C4" w:rsidP="002B31C4">
      <w:pPr>
        <w:jc w:val="both"/>
        <w:rPr>
          <w:sz w:val="24"/>
          <w:szCs w:val="24"/>
        </w:rPr>
      </w:pPr>
      <w:r w:rsidRPr="00DA043F">
        <w:rPr>
          <w:sz w:val="24"/>
          <w:szCs w:val="24"/>
        </w:rPr>
        <w:t>A printer will be available to students in Room 2321, but please note that the printer may only be used for work relevant to those research projects that you are working with our department’s faculty as a RA or the classes you teach if you are a teaching assistant! You should not use the printer for personal use (e.g., classes you are taking as a student or your own thesis or dissertation.  To use the printer, you should bring a flash drive with you to Room 2321 and you may access the printer through a desktop computer that is next to the printer.  Please note that you will not be able to send print jobs directly from your laptop.</w:t>
      </w:r>
    </w:p>
    <w:p w14:paraId="442A3FFE" w14:textId="77777777" w:rsidR="002B31C4" w:rsidRPr="00DA043F" w:rsidRDefault="002B31C4" w:rsidP="002B31C4">
      <w:pPr>
        <w:jc w:val="both"/>
        <w:rPr>
          <w:sz w:val="24"/>
          <w:szCs w:val="24"/>
        </w:rPr>
      </w:pPr>
    </w:p>
    <w:p w14:paraId="3DA278A8" w14:textId="38237AC9" w:rsidR="002B31C4" w:rsidRPr="00DA043F" w:rsidRDefault="002B31C4" w:rsidP="002B31C4">
      <w:pPr>
        <w:jc w:val="both"/>
        <w:rPr>
          <w:sz w:val="24"/>
          <w:szCs w:val="24"/>
        </w:rPr>
      </w:pPr>
      <w:r w:rsidRPr="00DA043F">
        <w:rPr>
          <w:sz w:val="24"/>
          <w:szCs w:val="24"/>
        </w:rPr>
        <w:t>Also, please keep in mind that with continuous budget cuts throughout the University, the use of expensive toners and supply of paper is limited and we have developed a “printer etiquette” to conserve toner and paper. Our use of resources is being monitored, so please keep this etiquette in mind so we do not get further restrictions on printer use.</w:t>
      </w:r>
    </w:p>
    <w:p w14:paraId="1D373177" w14:textId="77777777" w:rsidR="00797F44" w:rsidRPr="002B31C4" w:rsidRDefault="00797F44" w:rsidP="00B07F1C">
      <w:pPr>
        <w:jc w:val="both"/>
        <w:rPr>
          <w:sz w:val="24"/>
          <w:szCs w:val="24"/>
        </w:rPr>
      </w:pPr>
    </w:p>
    <w:p w14:paraId="0A385DBE" w14:textId="77777777" w:rsidR="002B31C4" w:rsidRDefault="002B31C4" w:rsidP="002B31C4">
      <w:pPr>
        <w:rPr>
          <w:sz w:val="24"/>
          <w:szCs w:val="24"/>
        </w:rPr>
      </w:pPr>
      <w:r w:rsidRPr="00DA043F">
        <w:rPr>
          <w:b/>
          <w:bCs/>
          <w:sz w:val="24"/>
          <w:szCs w:val="24"/>
        </w:rPr>
        <w:lastRenderedPageBreak/>
        <w:t>Printer Etiquette:</w:t>
      </w:r>
      <w:r w:rsidRPr="00DA043F">
        <w:rPr>
          <w:sz w:val="24"/>
          <w:szCs w:val="24"/>
        </w:rPr>
        <w:t xml:space="preserve"> Please do not use the printer for things you could easily read online (i.e.</w:t>
      </w:r>
      <w:r w:rsidRPr="002B31C4">
        <w:rPr>
          <w:sz w:val="24"/>
          <w:szCs w:val="24"/>
        </w:rPr>
        <w:t xml:space="preserve"> printing out your emails) If you</w:t>
      </w:r>
      <w:r>
        <w:rPr>
          <w:sz w:val="24"/>
          <w:szCs w:val="24"/>
        </w:rPr>
        <w:t xml:space="preserve"> print a pdf document, often the first page is unnecessary and the last several pages often consist of references that you may not need. You can select to only print the pages needed in the print window (“file” -&gt; “print” instead of just hitting the printer symbol). Here you can also select to print on both sides of the paper (highly recommended). If you want to print handouts from PowerPoint slides with dark background, you can change the background to white and after saving, print the slides to conserve toner. Overall, please use common sense in saving paper and toner to avoid future limitations or per-page fees on the printer. These have been discussed in the past and can only be avoided if we use the printer responsibly.</w:t>
      </w:r>
    </w:p>
    <w:p w14:paraId="3E8CB46C" w14:textId="77777777" w:rsidR="006B4048" w:rsidRDefault="006B4048" w:rsidP="00B07F1C">
      <w:pPr>
        <w:jc w:val="both"/>
        <w:rPr>
          <w:sz w:val="24"/>
          <w:szCs w:val="24"/>
        </w:rPr>
      </w:pPr>
    </w:p>
    <w:p w14:paraId="0C9E5A5E" w14:textId="7E0FB74C" w:rsidR="002B31C4" w:rsidRDefault="002B31C4" w:rsidP="002B31C4">
      <w:pPr>
        <w:jc w:val="both"/>
        <w:rPr>
          <w:sz w:val="24"/>
          <w:szCs w:val="24"/>
        </w:rPr>
      </w:pPr>
      <w:r>
        <w:rPr>
          <w:sz w:val="24"/>
          <w:szCs w:val="24"/>
        </w:rPr>
        <w:t>When you do not need printed out papers anymore, please remove all staples and deposit it in the “reuse recycle bin” (next to the printer). This way we can reuse the blank side of the paper. Please make use of this scratch paper! Make sure that you do NOT do this with sensitive material (e.g. student grades, facilitator guides, exam keys and personal health information). Make sure you use the shredder upstairs in the copy machine room (Room 3318, 3</w:t>
      </w:r>
      <w:r>
        <w:rPr>
          <w:sz w:val="24"/>
          <w:szCs w:val="24"/>
          <w:vertAlign w:val="superscript"/>
        </w:rPr>
        <w:t>rd</w:t>
      </w:r>
      <w:r>
        <w:rPr>
          <w:sz w:val="24"/>
          <w:szCs w:val="24"/>
        </w:rPr>
        <w:t xml:space="preserve"> floor). If you print sensitive material, make sure you pick it up right away and do not let it laying around on the printer (e.g. facilitator guides for your TA assignments).</w:t>
      </w:r>
    </w:p>
    <w:p w14:paraId="3BF7CA5B" w14:textId="4DE112E5" w:rsidR="002B31C4" w:rsidRDefault="002B31C4" w:rsidP="002B31C4">
      <w:pPr>
        <w:jc w:val="both"/>
        <w:rPr>
          <w:sz w:val="24"/>
          <w:szCs w:val="24"/>
        </w:rPr>
      </w:pPr>
    </w:p>
    <w:p w14:paraId="25DC9B90" w14:textId="77777777" w:rsidR="002B31C4" w:rsidRPr="00DA043F" w:rsidRDefault="002B31C4" w:rsidP="002B31C4">
      <w:pPr>
        <w:rPr>
          <w:b/>
          <w:bCs/>
          <w:color w:val="365F91" w:themeColor="accent1" w:themeShade="BF"/>
          <w:sz w:val="28"/>
          <w:szCs w:val="28"/>
        </w:rPr>
      </w:pPr>
      <w:r w:rsidRPr="00DA043F">
        <w:rPr>
          <w:b/>
          <w:bCs/>
          <w:color w:val="365F91" w:themeColor="accent1" w:themeShade="BF"/>
          <w:sz w:val="28"/>
          <w:szCs w:val="28"/>
        </w:rPr>
        <w:t>Copy Room</w:t>
      </w:r>
    </w:p>
    <w:p w14:paraId="1B489A76" w14:textId="77777777" w:rsidR="002B31C4" w:rsidRDefault="002B31C4" w:rsidP="002B31C4">
      <w:pPr>
        <w:jc w:val="both"/>
        <w:rPr>
          <w:sz w:val="24"/>
          <w:szCs w:val="24"/>
        </w:rPr>
      </w:pPr>
    </w:p>
    <w:p w14:paraId="4B5A6EB8" w14:textId="71BA8BFE" w:rsidR="002B31C4" w:rsidRDefault="002B31C4" w:rsidP="002B31C4">
      <w:pPr>
        <w:jc w:val="both"/>
        <w:rPr>
          <w:sz w:val="24"/>
          <w:szCs w:val="24"/>
        </w:rPr>
      </w:pPr>
      <w:r>
        <w:rPr>
          <w:sz w:val="24"/>
          <w:szCs w:val="24"/>
        </w:rPr>
        <w:t xml:space="preserve">In addition to the printer located in the graduate student area, on the third floor is a copy/scanning machine, which may be available as an alternative. Please consult with Katherine Morris (POP Main office, HPNP 3334) to gain access to this room, or ask for assistance to copy/scan work-related material in the POP main office. Please keep in mind that this machine is shared with PTR and the POP department pays for its use/maintenance/paper. So please prevent unnecessary copying/scanning. Any large copy jobs greater than 100 copies, will require outsourcing to our local printing shop partners (Target Copy or Insty-Prints).  This will require approval and a chartfield from Dr. Winterstein. </w:t>
      </w:r>
    </w:p>
    <w:p w14:paraId="1C997A20" w14:textId="20528CC5" w:rsidR="002B31C4" w:rsidRDefault="002B31C4" w:rsidP="002B31C4">
      <w:pPr>
        <w:jc w:val="both"/>
        <w:rPr>
          <w:sz w:val="24"/>
          <w:szCs w:val="24"/>
        </w:rPr>
      </w:pPr>
    </w:p>
    <w:p w14:paraId="4996A0BE" w14:textId="77777777" w:rsidR="002B31C4" w:rsidRPr="00FB2CEE" w:rsidRDefault="002B31C4" w:rsidP="002B31C4">
      <w:pPr>
        <w:jc w:val="both"/>
        <w:rPr>
          <w:b/>
          <w:color w:val="365F91" w:themeColor="accent1" w:themeShade="BF"/>
          <w:sz w:val="28"/>
          <w:szCs w:val="28"/>
        </w:rPr>
      </w:pPr>
      <w:r w:rsidRPr="00FB2CEE">
        <w:rPr>
          <w:b/>
          <w:color w:val="365F91" w:themeColor="accent1" w:themeShade="BF"/>
          <w:sz w:val="28"/>
          <w:szCs w:val="28"/>
        </w:rPr>
        <w:t>Your Personal Computer</w:t>
      </w:r>
    </w:p>
    <w:p w14:paraId="32A17AA8" w14:textId="77777777" w:rsidR="002B31C4" w:rsidRPr="00EF7386" w:rsidRDefault="002B31C4" w:rsidP="002B31C4">
      <w:pPr>
        <w:jc w:val="both"/>
        <w:rPr>
          <w:sz w:val="24"/>
          <w:szCs w:val="24"/>
        </w:rPr>
      </w:pPr>
    </w:p>
    <w:p w14:paraId="77EB4C81" w14:textId="77777777" w:rsidR="002B31C4" w:rsidRPr="00EF7386" w:rsidRDefault="002B31C4" w:rsidP="002B31C4">
      <w:pPr>
        <w:jc w:val="both"/>
        <w:rPr>
          <w:sz w:val="24"/>
          <w:szCs w:val="24"/>
        </w:rPr>
      </w:pPr>
      <w:r w:rsidRPr="00EF7386">
        <w:rPr>
          <w:sz w:val="24"/>
          <w:szCs w:val="24"/>
        </w:rPr>
        <w:t xml:space="preserve">You will mainly use your personal laptop for your work, but you will use it within the UF network and therefore </w:t>
      </w:r>
      <w:r>
        <w:rPr>
          <w:sz w:val="24"/>
          <w:szCs w:val="24"/>
        </w:rPr>
        <w:t>are</w:t>
      </w:r>
      <w:r w:rsidRPr="00EF7386">
        <w:rPr>
          <w:sz w:val="24"/>
          <w:szCs w:val="24"/>
        </w:rPr>
        <w:t xml:space="preserve"> responsib</w:t>
      </w:r>
      <w:r>
        <w:rPr>
          <w:sz w:val="24"/>
          <w:szCs w:val="24"/>
        </w:rPr>
        <w:t>le</w:t>
      </w:r>
      <w:r w:rsidRPr="00EF7386">
        <w:rPr>
          <w:sz w:val="24"/>
          <w:szCs w:val="24"/>
        </w:rPr>
        <w:t xml:space="preserve"> for its security. To quote Lane Blanchard (Head of the COP IT Dept.) </w:t>
      </w:r>
      <w:r>
        <w:rPr>
          <w:sz w:val="24"/>
          <w:szCs w:val="24"/>
        </w:rPr>
        <w:t>“S</w:t>
      </w:r>
      <w:r w:rsidRPr="00EF7386">
        <w:rPr>
          <w:sz w:val="24"/>
          <w:szCs w:val="24"/>
        </w:rPr>
        <w:t>ee your computer as an investment for your education and not your personal toy.</w:t>
      </w:r>
      <w:r>
        <w:rPr>
          <w:sz w:val="24"/>
          <w:szCs w:val="24"/>
        </w:rPr>
        <w:t>”</w:t>
      </w:r>
      <w:r w:rsidRPr="00EF7386">
        <w:rPr>
          <w:sz w:val="24"/>
          <w:szCs w:val="24"/>
        </w:rPr>
        <w:t xml:space="preserve"> Therefore, install only programs necessary for your work to keep your computer secure </w:t>
      </w:r>
      <w:r w:rsidRPr="00636B9F">
        <w:rPr>
          <w:sz w:val="24"/>
          <w:szCs w:val="24"/>
        </w:rPr>
        <w:t>and stable</w:t>
      </w:r>
      <w:r w:rsidRPr="00636B9F">
        <w:t xml:space="preserve">. </w:t>
      </w:r>
      <w:r w:rsidRPr="000C06AE">
        <w:rPr>
          <w:sz w:val="24"/>
          <w:szCs w:val="24"/>
        </w:rPr>
        <w:t>P2P</w:t>
      </w:r>
      <w:r w:rsidRPr="00362492">
        <w:rPr>
          <w:sz w:val="24"/>
          <w:szCs w:val="24"/>
        </w:rPr>
        <w:t xml:space="preserve"> software (e.g. eD</w:t>
      </w:r>
      <w:r w:rsidRPr="00282A43">
        <w:rPr>
          <w:sz w:val="24"/>
          <w:szCs w:val="24"/>
        </w:rPr>
        <w:t>onkey)</w:t>
      </w:r>
      <w:r w:rsidRPr="00EF7386">
        <w:rPr>
          <w:sz w:val="24"/>
          <w:szCs w:val="24"/>
        </w:rPr>
        <w:t xml:space="preserve"> is NOT permitted as well as any other file sharing software. UF provides you with some free </w:t>
      </w:r>
      <w:hyperlink r:id="rId17" w:history="1">
        <w:r w:rsidRPr="00F67F68">
          <w:rPr>
            <w:rStyle w:val="Hyperlink"/>
            <w:sz w:val="24"/>
            <w:szCs w:val="24"/>
          </w:rPr>
          <w:t>software</w:t>
        </w:r>
      </w:hyperlink>
      <w:r>
        <w:t xml:space="preserve"> </w:t>
      </w:r>
      <w:r w:rsidRPr="00636B9F">
        <w:rPr>
          <w:sz w:val="24"/>
          <w:szCs w:val="24"/>
        </w:rPr>
        <w:t>that you may find very valuable</w:t>
      </w:r>
      <w:r w:rsidRPr="00F06771">
        <w:rPr>
          <w:sz w:val="24"/>
          <w:szCs w:val="24"/>
        </w:rPr>
        <w:t>.</w:t>
      </w:r>
      <w:r w:rsidRPr="00636B9F">
        <w:t xml:space="preserve"> </w:t>
      </w:r>
      <w:r>
        <w:rPr>
          <w:sz w:val="24"/>
          <w:szCs w:val="24"/>
        </w:rPr>
        <w:t xml:space="preserve">It is most important </w:t>
      </w:r>
      <w:r w:rsidRPr="00EF7386">
        <w:rPr>
          <w:sz w:val="24"/>
          <w:szCs w:val="24"/>
        </w:rPr>
        <w:t>to insta</w:t>
      </w:r>
      <w:r>
        <w:rPr>
          <w:sz w:val="24"/>
          <w:szCs w:val="24"/>
        </w:rPr>
        <w:t xml:space="preserve">ll Virus scan software. This is REQUIRED to access wireless internet in the HPNP building. </w:t>
      </w:r>
      <w:r w:rsidRPr="00EF7386">
        <w:rPr>
          <w:sz w:val="24"/>
          <w:szCs w:val="24"/>
        </w:rPr>
        <w:t>Additionally</w:t>
      </w:r>
      <w:r>
        <w:rPr>
          <w:sz w:val="24"/>
          <w:szCs w:val="24"/>
        </w:rPr>
        <w:t>,</w:t>
      </w:r>
      <w:r w:rsidRPr="00EF7386">
        <w:rPr>
          <w:sz w:val="24"/>
          <w:szCs w:val="24"/>
        </w:rPr>
        <w:t xml:space="preserve"> you can use your </w:t>
      </w:r>
      <w:r>
        <w:rPr>
          <w:sz w:val="24"/>
          <w:szCs w:val="24"/>
        </w:rPr>
        <w:t>W</w:t>
      </w:r>
      <w:r w:rsidRPr="00EF7386">
        <w:rPr>
          <w:sz w:val="24"/>
          <w:szCs w:val="24"/>
        </w:rPr>
        <w:t xml:space="preserve">indows firewall (I for example use Zone </w:t>
      </w:r>
      <w:r>
        <w:rPr>
          <w:sz w:val="24"/>
          <w:szCs w:val="24"/>
        </w:rPr>
        <w:t>A</w:t>
      </w:r>
      <w:r w:rsidRPr="00EF7386">
        <w:rPr>
          <w:sz w:val="24"/>
          <w:szCs w:val="24"/>
        </w:rPr>
        <w:t>larm, because it is free</w:t>
      </w:r>
      <w:r>
        <w:rPr>
          <w:sz w:val="24"/>
          <w:szCs w:val="24"/>
        </w:rPr>
        <w:t xml:space="preserve"> and very effective</w:t>
      </w:r>
      <w:r w:rsidRPr="00EF7386">
        <w:rPr>
          <w:sz w:val="24"/>
          <w:szCs w:val="24"/>
        </w:rPr>
        <w:t>). You have to make sure you always have all important updates installed for all programs or the UF network will reject your request to log on.</w:t>
      </w:r>
      <w:r>
        <w:rPr>
          <w:sz w:val="24"/>
          <w:szCs w:val="24"/>
        </w:rPr>
        <w:t xml:space="preserve"> The security scanning software is very rigid in its requirements and the IT department does not have much flexibility in granting </w:t>
      </w:r>
      <w:r>
        <w:rPr>
          <w:sz w:val="24"/>
          <w:szCs w:val="24"/>
        </w:rPr>
        <w:lastRenderedPageBreak/>
        <w:t xml:space="preserve">exceptions. It is possible to access the server with virus software other than McAfee but you may run into many problems and little help in doing so. </w:t>
      </w:r>
    </w:p>
    <w:p w14:paraId="18E2EA06" w14:textId="77777777" w:rsidR="002B31C4" w:rsidRPr="00EF7386" w:rsidRDefault="002B31C4" w:rsidP="002B31C4">
      <w:pPr>
        <w:jc w:val="both"/>
        <w:rPr>
          <w:sz w:val="24"/>
          <w:szCs w:val="24"/>
        </w:rPr>
      </w:pPr>
    </w:p>
    <w:p w14:paraId="5438B714" w14:textId="77777777" w:rsidR="002B31C4" w:rsidRDefault="002B31C4" w:rsidP="002B31C4">
      <w:pPr>
        <w:jc w:val="both"/>
        <w:rPr>
          <w:sz w:val="24"/>
          <w:szCs w:val="24"/>
        </w:rPr>
      </w:pPr>
      <w:r w:rsidRPr="00EF7386">
        <w:rPr>
          <w:sz w:val="24"/>
          <w:szCs w:val="24"/>
        </w:rPr>
        <w:t xml:space="preserve">You have to store all sensitive data </w:t>
      </w:r>
      <w:r>
        <w:rPr>
          <w:sz w:val="24"/>
          <w:szCs w:val="24"/>
        </w:rPr>
        <w:t xml:space="preserve">(i.e. for </w:t>
      </w:r>
      <w:r w:rsidRPr="00EF7386">
        <w:rPr>
          <w:sz w:val="24"/>
          <w:szCs w:val="24"/>
        </w:rPr>
        <w:t>research and classes</w:t>
      </w:r>
      <w:r>
        <w:rPr>
          <w:sz w:val="24"/>
          <w:szCs w:val="24"/>
        </w:rPr>
        <w:t>)</w:t>
      </w:r>
      <w:r w:rsidRPr="00EF7386">
        <w:rPr>
          <w:sz w:val="24"/>
          <w:szCs w:val="24"/>
        </w:rPr>
        <w:t xml:space="preserve"> encrypted on your personal computer. </w:t>
      </w:r>
      <w:r>
        <w:rPr>
          <w:sz w:val="24"/>
          <w:szCs w:val="24"/>
        </w:rPr>
        <w:t xml:space="preserve">Please note that the department’s policy is that all laptops that are used for university business must have whole disk encryption.  </w:t>
      </w:r>
      <w:r w:rsidRPr="00EF7386">
        <w:rPr>
          <w:sz w:val="24"/>
          <w:szCs w:val="24"/>
        </w:rPr>
        <w:t>Private Health Information (PHI) is ONLY allowed to be stored on your personal computer IF specifically instructed to do so by your supervisor on a specific project and IF it will be stored</w:t>
      </w:r>
      <w:r>
        <w:rPr>
          <w:sz w:val="24"/>
          <w:szCs w:val="24"/>
        </w:rPr>
        <w:t xml:space="preserve"> encrypted. Almost always</w:t>
      </w:r>
      <w:r w:rsidRPr="00EF7386">
        <w:rPr>
          <w:sz w:val="24"/>
          <w:szCs w:val="24"/>
        </w:rPr>
        <w:t xml:space="preserve">, this kind of data will be stored on our secure servers. For encryption, you </w:t>
      </w:r>
      <w:r>
        <w:rPr>
          <w:sz w:val="24"/>
          <w:szCs w:val="24"/>
        </w:rPr>
        <w:t xml:space="preserve">need hard drive encryption, which will encrypt your hard drive even if it is removed from your system and connected to another device. You </w:t>
      </w:r>
      <w:r w:rsidRPr="00EF7386">
        <w:rPr>
          <w:sz w:val="24"/>
          <w:szCs w:val="24"/>
        </w:rPr>
        <w:t xml:space="preserve">can buy a program called </w:t>
      </w:r>
      <w:hyperlink r:id="rId18" w:history="1">
        <w:r w:rsidRPr="00A8507B">
          <w:rPr>
            <w:rStyle w:val="Hyperlink"/>
            <w:sz w:val="24"/>
            <w:szCs w:val="24"/>
          </w:rPr>
          <w:t>PGP</w:t>
        </w:r>
      </w:hyperlink>
      <w:r w:rsidRPr="00EF7386">
        <w:rPr>
          <w:sz w:val="24"/>
          <w:szCs w:val="24"/>
        </w:rPr>
        <w:t xml:space="preserve">, which costs about $120. </w:t>
      </w:r>
      <w:r>
        <w:rPr>
          <w:sz w:val="24"/>
          <w:szCs w:val="24"/>
        </w:rPr>
        <w:t xml:space="preserve">TrueCrypt is available for free, but does not have any support. It is a pre-boot hard drive encryption so if something goes wrong there is little you can do without tech support.  You can also use the built in whole disk encryption that may be built into your laptop’s operating system, but make sure it has the </w:t>
      </w:r>
      <w:r w:rsidRPr="00EF7386">
        <w:rPr>
          <w:sz w:val="24"/>
          <w:szCs w:val="24"/>
        </w:rPr>
        <w:t xml:space="preserve">whole disk encryption option </w:t>
      </w:r>
      <w:r>
        <w:rPr>
          <w:sz w:val="24"/>
          <w:szCs w:val="24"/>
        </w:rPr>
        <w:t>activated</w:t>
      </w:r>
      <w:r w:rsidRPr="00EF7386">
        <w:rPr>
          <w:sz w:val="24"/>
          <w:szCs w:val="24"/>
        </w:rPr>
        <w:t>.</w:t>
      </w:r>
      <w:r>
        <w:rPr>
          <w:sz w:val="24"/>
          <w:szCs w:val="24"/>
        </w:rPr>
        <w:t xml:space="preserve"> Questions, please see the IT Office on the 4</w:t>
      </w:r>
      <w:r w:rsidRPr="000C06AE">
        <w:rPr>
          <w:sz w:val="24"/>
          <w:szCs w:val="24"/>
          <w:vertAlign w:val="superscript"/>
        </w:rPr>
        <w:t>th</w:t>
      </w:r>
      <w:r>
        <w:rPr>
          <w:sz w:val="24"/>
          <w:szCs w:val="24"/>
        </w:rPr>
        <w:t xml:space="preserve"> floor.</w:t>
      </w:r>
    </w:p>
    <w:p w14:paraId="1ED45E5F" w14:textId="77777777" w:rsidR="002B31C4" w:rsidRDefault="002B31C4" w:rsidP="002B31C4">
      <w:pPr>
        <w:jc w:val="both"/>
        <w:rPr>
          <w:sz w:val="24"/>
          <w:szCs w:val="24"/>
        </w:rPr>
      </w:pPr>
    </w:p>
    <w:p w14:paraId="54352FC3" w14:textId="77777777" w:rsidR="002B31C4" w:rsidRPr="002B31C4" w:rsidRDefault="002B31C4" w:rsidP="002B31C4">
      <w:pPr>
        <w:jc w:val="both"/>
        <w:rPr>
          <w:sz w:val="24"/>
          <w:szCs w:val="24"/>
        </w:rPr>
      </w:pPr>
      <w:r w:rsidRPr="002B31C4">
        <w:rPr>
          <w:iCs/>
          <w:sz w:val="24"/>
          <w:szCs w:val="24"/>
        </w:rPr>
        <w:t>You will need to have the latest version of SAS (v 9.4) installed on your computers for classes and research projects. Students are welcome to use any computer and operating system, however, please be advised that SAS is not optimized for Mac OS.</w:t>
      </w:r>
      <w:r w:rsidRPr="00FB2CEE">
        <w:rPr>
          <w:sz w:val="24"/>
          <w:szCs w:val="24"/>
        </w:rPr>
        <w:t xml:space="preserve"> Those who opt to use Mac computers will need to find a suitable option to run SAS on their computer. </w:t>
      </w:r>
      <w:hyperlink r:id="rId19" w:history="1">
        <w:r w:rsidRPr="002B31C4">
          <w:rPr>
            <w:rStyle w:val="Hyperlink"/>
            <w:sz w:val="24"/>
            <w:szCs w:val="24"/>
          </w:rPr>
          <w:t>UF Apps</w:t>
        </w:r>
      </w:hyperlink>
      <w:r w:rsidRPr="002B31C4">
        <w:rPr>
          <w:sz w:val="24"/>
          <w:szCs w:val="24"/>
        </w:rPr>
        <w:t xml:space="preserve"> website is a great resource with many software programs, including SAS, and other options include bootcamp or using a virtual machine, such as </w:t>
      </w:r>
      <w:hyperlink r:id="rId20" w:history="1">
        <w:r w:rsidRPr="002B31C4">
          <w:rPr>
            <w:rStyle w:val="Hyperlink"/>
            <w:sz w:val="24"/>
            <w:szCs w:val="24"/>
          </w:rPr>
          <w:t>Oracle</w:t>
        </w:r>
      </w:hyperlink>
      <w:r w:rsidRPr="002B31C4">
        <w:rPr>
          <w:sz w:val="24"/>
          <w:szCs w:val="24"/>
        </w:rPr>
        <w:t xml:space="preserve">. </w:t>
      </w:r>
    </w:p>
    <w:p w14:paraId="17763019" w14:textId="77777777" w:rsidR="002B31C4" w:rsidRDefault="002B31C4" w:rsidP="002B31C4">
      <w:pPr>
        <w:jc w:val="both"/>
        <w:rPr>
          <w:sz w:val="24"/>
          <w:szCs w:val="24"/>
        </w:rPr>
      </w:pPr>
    </w:p>
    <w:p w14:paraId="2C1FE3E8" w14:textId="77777777" w:rsidR="002B31C4" w:rsidRDefault="002B31C4" w:rsidP="002B31C4">
      <w:pPr>
        <w:jc w:val="both"/>
        <w:rPr>
          <w:sz w:val="24"/>
          <w:szCs w:val="24"/>
        </w:rPr>
      </w:pPr>
      <w:r>
        <w:rPr>
          <w:sz w:val="24"/>
          <w:szCs w:val="24"/>
        </w:rPr>
        <w:t>As for any software purchased discounted from UF, y</w:t>
      </w:r>
      <w:r w:rsidRPr="00EF7386">
        <w:rPr>
          <w:sz w:val="24"/>
          <w:szCs w:val="24"/>
        </w:rPr>
        <w:t xml:space="preserve">ou need to bring a printed and signed </w:t>
      </w:r>
      <w:hyperlink r:id="rId21" w:history="1">
        <w:r w:rsidRPr="00A8507B">
          <w:rPr>
            <w:rStyle w:val="Hyperlink"/>
            <w:sz w:val="24"/>
            <w:szCs w:val="24"/>
          </w:rPr>
          <w:t>Microsoft license agreement</w:t>
        </w:r>
      </w:hyperlink>
      <w:r w:rsidRPr="00EF7386">
        <w:rPr>
          <w:sz w:val="24"/>
          <w:szCs w:val="24"/>
        </w:rPr>
        <w:t xml:space="preserve"> and a copy of your last paycheck </w:t>
      </w:r>
      <w:r>
        <w:rPr>
          <w:sz w:val="24"/>
          <w:szCs w:val="24"/>
        </w:rPr>
        <w:t>to the Reitz Union Bookstore</w:t>
      </w:r>
      <w:r w:rsidRPr="00EF7386">
        <w:rPr>
          <w:sz w:val="24"/>
          <w:szCs w:val="24"/>
        </w:rPr>
        <w:t xml:space="preserve">. </w:t>
      </w:r>
      <w:r>
        <w:rPr>
          <w:sz w:val="24"/>
          <w:szCs w:val="24"/>
        </w:rPr>
        <w:t xml:space="preserve">You will also be able to download Microsoft Office 365 on your laptop at no cost to you. </w:t>
      </w:r>
    </w:p>
    <w:p w14:paraId="5E77174B" w14:textId="77777777" w:rsidR="002B31C4" w:rsidRDefault="002B31C4" w:rsidP="002B31C4">
      <w:pPr>
        <w:jc w:val="both"/>
        <w:rPr>
          <w:sz w:val="24"/>
          <w:szCs w:val="24"/>
        </w:rPr>
      </w:pPr>
    </w:p>
    <w:p w14:paraId="19C57430" w14:textId="77777777" w:rsidR="002B31C4" w:rsidRPr="00EF7386" w:rsidRDefault="002B31C4" w:rsidP="002B31C4">
      <w:pPr>
        <w:jc w:val="both"/>
        <w:rPr>
          <w:sz w:val="24"/>
          <w:szCs w:val="24"/>
        </w:rPr>
      </w:pPr>
      <w:r w:rsidRPr="00EF7386">
        <w:rPr>
          <w:sz w:val="24"/>
          <w:szCs w:val="24"/>
        </w:rPr>
        <w:t>Back</w:t>
      </w:r>
      <w:r>
        <w:rPr>
          <w:sz w:val="24"/>
          <w:szCs w:val="24"/>
        </w:rPr>
        <w:t>-u</w:t>
      </w:r>
      <w:r w:rsidRPr="00EF7386">
        <w:rPr>
          <w:sz w:val="24"/>
          <w:szCs w:val="24"/>
        </w:rPr>
        <w:t>p your data!!! It is recommended to buy an</w:t>
      </w:r>
      <w:r>
        <w:rPr>
          <w:sz w:val="24"/>
          <w:szCs w:val="24"/>
        </w:rPr>
        <w:t xml:space="preserve"> encrypted external hard drive</w:t>
      </w:r>
      <w:r w:rsidRPr="00EF7386">
        <w:rPr>
          <w:sz w:val="24"/>
          <w:szCs w:val="24"/>
        </w:rPr>
        <w:t xml:space="preserve"> and back up your entire computer once a week! There have been graduate students in the COP who lost their dissertation </w:t>
      </w:r>
      <w:r>
        <w:rPr>
          <w:sz w:val="24"/>
          <w:szCs w:val="24"/>
        </w:rPr>
        <w:t>near</w:t>
      </w:r>
      <w:r w:rsidRPr="00EF7386">
        <w:rPr>
          <w:sz w:val="24"/>
          <w:szCs w:val="24"/>
        </w:rPr>
        <w:t xml:space="preserve"> completion because of computer failure or theft.</w:t>
      </w:r>
    </w:p>
    <w:p w14:paraId="4707040B" w14:textId="77777777" w:rsidR="002B31C4" w:rsidRPr="00EF7386" w:rsidRDefault="002B31C4" w:rsidP="002B31C4">
      <w:pPr>
        <w:jc w:val="both"/>
        <w:rPr>
          <w:sz w:val="24"/>
          <w:szCs w:val="24"/>
        </w:rPr>
      </w:pPr>
    </w:p>
    <w:p w14:paraId="7332F315" w14:textId="77777777" w:rsidR="002B31C4" w:rsidRDefault="002B31C4" w:rsidP="002B31C4">
      <w:pPr>
        <w:jc w:val="both"/>
        <w:rPr>
          <w:sz w:val="24"/>
          <w:szCs w:val="24"/>
        </w:rPr>
      </w:pPr>
      <w:r w:rsidRPr="00EF7386">
        <w:rPr>
          <w:sz w:val="24"/>
          <w:szCs w:val="24"/>
        </w:rPr>
        <w:t>Use encrypted and password protected thumb drives and external hard drives if you have to transport sensitive data (assuming you are allowed to do that).</w:t>
      </w:r>
      <w:r>
        <w:rPr>
          <w:sz w:val="24"/>
          <w:szCs w:val="24"/>
        </w:rPr>
        <w:t xml:space="preserve"> </w:t>
      </w:r>
      <w:r w:rsidRPr="00EF7386">
        <w:rPr>
          <w:sz w:val="24"/>
          <w:szCs w:val="24"/>
        </w:rPr>
        <w:t xml:space="preserve">In general, your computer has to be password protected, </w:t>
      </w:r>
      <w:r>
        <w:rPr>
          <w:sz w:val="24"/>
          <w:szCs w:val="24"/>
        </w:rPr>
        <w:t>and LOCK</w:t>
      </w:r>
      <w:r w:rsidRPr="00EF7386">
        <w:rPr>
          <w:sz w:val="24"/>
          <w:szCs w:val="24"/>
        </w:rPr>
        <w:t xml:space="preserve"> your desktop when you leave your desk</w:t>
      </w:r>
      <w:r>
        <w:rPr>
          <w:sz w:val="24"/>
          <w:szCs w:val="24"/>
        </w:rPr>
        <w:t>. It is recommended that you</w:t>
      </w:r>
      <w:r w:rsidRPr="00EF7386">
        <w:rPr>
          <w:sz w:val="24"/>
          <w:szCs w:val="24"/>
        </w:rPr>
        <w:t xml:space="preserve"> set the computer to lock automatically after a few minutes</w:t>
      </w:r>
      <w:r>
        <w:rPr>
          <w:sz w:val="24"/>
          <w:szCs w:val="24"/>
        </w:rPr>
        <w:t xml:space="preserve"> so you do not forget</w:t>
      </w:r>
      <w:r w:rsidRPr="00EF7386">
        <w:rPr>
          <w:sz w:val="24"/>
          <w:szCs w:val="24"/>
        </w:rPr>
        <w:t>.</w:t>
      </w:r>
    </w:p>
    <w:p w14:paraId="04A46BB6" w14:textId="77777777" w:rsidR="002B31C4" w:rsidRPr="00EF7386" w:rsidRDefault="002B31C4" w:rsidP="002B31C4">
      <w:pPr>
        <w:jc w:val="both"/>
        <w:rPr>
          <w:sz w:val="24"/>
          <w:szCs w:val="24"/>
        </w:rPr>
      </w:pPr>
    </w:p>
    <w:p w14:paraId="32C4DAFE" w14:textId="77777777" w:rsidR="002B31C4" w:rsidRPr="00EF7386" w:rsidRDefault="002B31C4" w:rsidP="002B31C4">
      <w:pPr>
        <w:jc w:val="both"/>
        <w:rPr>
          <w:sz w:val="24"/>
          <w:szCs w:val="24"/>
        </w:rPr>
      </w:pPr>
      <w:r w:rsidRPr="00EF7386">
        <w:rPr>
          <w:sz w:val="24"/>
          <w:szCs w:val="24"/>
        </w:rPr>
        <w:t>If you have questions concerning the network or security you can go to the IT department (Room 4310, 4</w:t>
      </w:r>
      <w:r w:rsidRPr="00EF7386">
        <w:rPr>
          <w:sz w:val="24"/>
          <w:szCs w:val="24"/>
          <w:vertAlign w:val="superscript"/>
        </w:rPr>
        <w:t>th</w:t>
      </w:r>
      <w:r w:rsidRPr="00EF7386">
        <w:rPr>
          <w:sz w:val="24"/>
          <w:szCs w:val="24"/>
        </w:rPr>
        <w:t xml:space="preserve"> floor, the door with the key code lock). Please keep in mind, their job is to maintain the college computers and network, NOT your personal computer.</w:t>
      </w:r>
    </w:p>
    <w:p w14:paraId="4E9EAA8A" w14:textId="7ED5A49D" w:rsidR="002B31C4" w:rsidRDefault="002B31C4" w:rsidP="002B31C4">
      <w:pPr>
        <w:jc w:val="both"/>
        <w:rPr>
          <w:sz w:val="24"/>
          <w:szCs w:val="24"/>
        </w:rPr>
      </w:pPr>
    </w:p>
    <w:p w14:paraId="65190728" w14:textId="1F9C6E2C" w:rsidR="00DA043F" w:rsidRDefault="00DA043F" w:rsidP="002B31C4">
      <w:pPr>
        <w:jc w:val="both"/>
        <w:rPr>
          <w:sz w:val="24"/>
          <w:szCs w:val="24"/>
        </w:rPr>
      </w:pPr>
    </w:p>
    <w:p w14:paraId="4F3B485A" w14:textId="5EAF168A" w:rsidR="00DA043F" w:rsidRDefault="00DA043F" w:rsidP="002B31C4">
      <w:pPr>
        <w:jc w:val="both"/>
        <w:rPr>
          <w:sz w:val="24"/>
          <w:szCs w:val="24"/>
        </w:rPr>
      </w:pPr>
    </w:p>
    <w:p w14:paraId="7E009375" w14:textId="77777777" w:rsidR="00DA043F" w:rsidRDefault="00DA043F" w:rsidP="002B31C4">
      <w:pPr>
        <w:jc w:val="both"/>
        <w:rPr>
          <w:sz w:val="24"/>
          <w:szCs w:val="24"/>
        </w:rPr>
      </w:pPr>
    </w:p>
    <w:p w14:paraId="28332431" w14:textId="77777777" w:rsidR="00A8507B" w:rsidRPr="00DA043F" w:rsidRDefault="00A8507B" w:rsidP="00A8507B">
      <w:pPr>
        <w:jc w:val="both"/>
        <w:rPr>
          <w:b/>
          <w:color w:val="365F91" w:themeColor="accent1" w:themeShade="BF"/>
          <w:sz w:val="28"/>
          <w:szCs w:val="28"/>
        </w:rPr>
      </w:pPr>
      <w:r w:rsidRPr="00DA043F">
        <w:rPr>
          <w:b/>
          <w:color w:val="365F91" w:themeColor="accent1" w:themeShade="BF"/>
          <w:sz w:val="28"/>
          <w:szCs w:val="28"/>
        </w:rPr>
        <w:lastRenderedPageBreak/>
        <w:t>GatorGradCare</w:t>
      </w:r>
    </w:p>
    <w:p w14:paraId="4D003501" w14:textId="77777777" w:rsidR="00A8507B" w:rsidRDefault="00A8507B" w:rsidP="00A8507B">
      <w:pPr>
        <w:jc w:val="both"/>
        <w:rPr>
          <w:sz w:val="24"/>
          <w:szCs w:val="24"/>
        </w:rPr>
      </w:pPr>
    </w:p>
    <w:p w14:paraId="1BFE52F6" w14:textId="1D50D126" w:rsidR="00C00366" w:rsidRPr="00C00366" w:rsidRDefault="00A8507B" w:rsidP="00993C2D">
      <w:pPr>
        <w:jc w:val="both"/>
        <w:rPr>
          <w:rFonts w:eastAsia="Times New Roman"/>
          <w:color w:val="000000"/>
          <w:sz w:val="24"/>
          <w:szCs w:val="24"/>
        </w:rPr>
      </w:pPr>
      <w:r w:rsidRPr="00F15139">
        <w:rPr>
          <w:rFonts w:eastAsia="Times New Roman"/>
          <w:color w:val="000000"/>
          <w:sz w:val="24"/>
          <w:szCs w:val="24"/>
        </w:rPr>
        <w:t xml:space="preserve">If you </w:t>
      </w:r>
      <w:r>
        <w:rPr>
          <w:rFonts w:eastAsia="Times New Roman"/>
          <w:color w:val="000000"/>
          <w:sz w:val="24"/>
          <w:szCs w:val="24"/>
        </w:rPr>
        <w:t xml:space="preserve">are interested in health care provided by UF, you can enroll in </w:t>
      </w:r>
      <w:hyperlink r:id="rId22" w:history="1">
        <w:r w:rsidRPr="00BC404D">
          <w:rPr>
            <w:rStyle w:val="Hyperlink"/>
            <w:rFonts w:eastAsia="Times New Roman"/>
            <w:sz w:val="24"/>
            <w:szCs w:val="24"/>
          </w:rPr>
          <w:t>GatorGradCare</w:t>
        </w:r>
      </w:hyperlink>
      <w:r>
        <w:rPr>
          <w:rFonts w:eastAsia="Times New Roman"/>
          <w:color w:val="000000"/>
          <w:sz w:val="24"/>
          <w:szCs w:val="24"/>
        </w:rPr>
        <w:t>, please check out the website.</w:t>
      </w:r>
      <w:r w:rsidRPr="00F15139">
        <w:rPr>
          <w:rFonts w:eastAsia="Times New Roman"/>
          <w:color w:val="000000"/>
          <w:sz w:val="24"/>
          <w:szCs w:val="24"/>
        </w:rPr>
        <w:t xml:space="preserve"> If you are going to be appointed as a </w:t>
      </w:r>
      <w:r w:rsidRPr="005F38D9">
        <w:rPr>
          <w:sz w:val="24"/>
          <w:szCs w:val="24"/>
        </w:rPr>
        <w:t>Graduate</w:t>
      </w:r>
      <w:r w:rsidRPr="00F15139">
        <w:rPr>
          <w:rFonts w:eastAsia="Times New Roman"/>
          <w:color w:val="000000"/>
          <w:sz w:val="24"/>
          <w:szCs w:val="24"/>
        </w:rPr>
        <w:t xml:space="preserve"> Assistant</w:t>
      </w:r>
      <w:r w:rsidR="00797F44">
        <w:rPr>
          <w:rFonts w:eastAsia="Times New Roman"/>
          <w:color w:val="000000"/>
          <w:sz w:val="24"/>
          <w:szCs w:val="24"/>
        </w:rPr>
        <w:t xml:space="preserve"> enrollment</w:t>
      </w:r>
      <w:r w:rsidR="00FE34B6">
        <w:rPr>
          <w:rFonts w:eastAsia="Times New Roman"/>
          <w:color w:val="000000"/>
          <w:sz w:val="24"/>
          <w:szCs w:val="24"/>
        </w:rPr>
        <w:t xml:space="preserve"> is free. If you</w:t>
      </w:r>
      <w:r w:rsidRPr="00F15139">
        <w:rPr>
          <w:rFonts w:eastAsia="Times New Roman"/>
          <w:color w:val="000000"/>
          <w:sz w:val="24"/>
          <w:szCs w:val="24"/>
        </w:rPr>
        <w:t xml:space="preserve"> </w:t>
      </w:r>
      <w:r w:rsidR="00FE34B6">
        <w:rPr>
          <w:rFonts w:eastAsia="Times New Roman"/>
          <w:color w:val="000000"/>
          <w:sz w:val="24"/>
          <w:szCs w:val="24"/>
        </w:rPr>
        <w:t>are assigned to be a TA</w:t>
      </w:r>
      <w:r w:rsidR="00E1087C">
        <w:rPr>
          <w:rFonts w:eastAsia="Times New Roman"/>
          <w:color w:val="000000"/>
          <w:sz w:val="24"/>
          <w:szCs w:val="24"/>
        </w:rPr>
        <w:t xml:space="preserve"> or RA</w:t>
      </w:r>
      <w:r w:rsidR="00FE34B6">
        <w:rPr>
          <w:rFonts w:eastAsia="Times New Roman"/>
          <w:color w:val="000000"/>
          <w:sz w:val="24"/>
          <w:szCs w:val="24"/>
        </w:rPr>
        <w:t xml:space="preserve"> </w:t>
      </w:r>
      <w:r w:rsidRPr="00F15139">
        <w:rPr>
          <w:rFonts w:eastAsia="Times New Roman"/>
          <w:color w:val="000000"/>
          <w:sz w:val="24"/>
          <w:szCs w:val="24"/>
        </w:rPr>
        <w:t>for both the fall and spring terms, it is reco</w:t>
      </w:r>
      <w:r>
        <w:rPr>
          <w:rFonts w:eastAsia="Times New Roman"/>
          <w:color w:val="000000"/>
          <w:sz w:val="24"/>
          <w:szCs w:val="24"/>
        </w:rPr>
        <w:t>mmended that you enroll in the a</w:t>
      </w:r>
      <w:r w:rsidRPr="00F15139">
        <w:rPr>
          <w:rFonts w:eastAsia="Times New Roman"/>
          <w:color w:val="000000"/>
          <w:sz w:val="24"/>
          <w:szCs w:val="24"/>
        </w:rPr>
        <w:t>nnual plan</w:t>
      </w:r>
      <w:r w:rsidR="00797F44">
        <w:rPr>
          <w:rFonts w:eastAsia="Times New Roman"/>
          <w:color w:val="000000"/>
          <w:sz w:val="24"/>
          <w:szCs w:val="24"/>
        </w:rPr>
        <w:t xml:space="preserve"> so you are still enrolled for summer</w:t>
      </w:r>
      <w:r w:rsidRPr="00F15139">
        <w:rPr>
          <w:rFonts w:eastAsia="Times New Roman"/>
          <w:color w:val="000000"/>
          <w:sz w:val="24"/>
          <w:szCs w:val="24"/>
        </w:rPr>
        <w:t xml:space="preserve">. </w:t>
      </w:r>
      <w:r>
        <w:rPr>
          <w:rFonts w:eastAsia="Times New Roman"/>
          <w:color w:val="000000"/>
          <w:sz w:val="24"/>
          <w:szCs w:val="24"/>
        </w:rPr>
        <w:t>Basically you have to go to the UF Infirmary first (gate keeper), except in emergencies.</w:t>
      </w:r>
      <w:r w:rsidR="00C00366">
        <w:rPr>
          <w:rFonts w:eastAsia="Times New Roman"/>
          <w:color w:val="000000"/>
          <w:sz w:val="24"/>
          <w:szCs w:val="24"/>
        </w:rPr>
        <w:t xml:space="preserve"> For international students, once you g</w:t>
      </w:r>
      <w:r w:rsidR="006968B8">
        <w:rPr>
          <w:rFonts w:eastAsia="Times New Roman"/>
          <w:color w:val="000000"/>
          <w:sz w:val="24"/>
          <w:szCs w:val="24"/>
        </w:rPr>
        <w:t>e</w:t>
      </w:r>
      <w:r w:rsidR="00C00366">
        <w:rPr>
          <w:rFonts w:eastAsia="Times New Roman"/>
          <w:color w:val="000000"/>
          <w:sz w:val="24"/>
          <w:szCs w:val="24"/>
        </w:rPr>
        <w:t xml:space="preserve">t the confirmation e-mail please forward </w:t>
      </w:r>
      <w:r w:rsidR="00797F44">
        <w:rPr>
          <w:rFonts w:eastAsia="Times New Roman"/>
          <w:color w:val="000000"/>
          <w:sz w:val="24"/>
          <w:szCs w:val="24"/>
        </w:rPr>
        <w:t>it</w:t>
      </w:r>
      <w:r w:rsidR="00C00366">
        <w:rPr>
          <w:rFonts w:eastAsia="Times New Roman"/>
          <w:color w:val="000000"/>
          <w:sz w:val="24"/>
          <w:szCs w:val="24"/>
        </w:rPr>
        <w:t xml:space="preserve"> t</w:t>
      </w:r>
      <w:r w:rsidR="00C00366" w:rsidRPr="00C00366">
        <w:rPr>
          <w:rFonts w:eastAsia="Times New Roman" w:cs="Arial"/>
          <w:color w:val="000000"/>
          <w:sz w:val="24"/>
          <w:szCs w:val="24"/>
        </w:rPr>
        <w:t xml:space="preserve">o </w:t>
      </w:r>
      <w:hyperlink r:id="rId23" w:history="1">
        <w:r w:rsidR="00C00366" w:rsidRPr="00C00366">
          <w:rPr>
            <w:rStyle w:val="Hyperlink"/>
            <w:rFonts w:cs="Arial"/>
            <w:sz w:val="24"/>
            <w:szCs w:val="24"/>
          </w:rPr>
          <w:t>insurance@ufic.ufl.edu</w:t>
        </w:r>
      </w:hyperlink>
      <w:r w:rsidR="00FE34B6">
        <w:rPr>
          <w:rFonts w:cs="Arial"/>
          <w:color w:val="1F497D"/>
          <w:sz w:val="24"/>
          <w:szCs w:val="24"/>
        </w:rPr>
        <w:t>.</w:t>
      </w:r>
      <w:r w:rsidR="00C00366">
        <w:rPr>
          <w:rFonts w:cs="Arial"/>
          <w:color w:val="1F497D"/>
          <w:sz w:val="24"/>
          <w:szCs w:val="24"/>
        </w:rPr>
        <w:t xml:space="preserve"> </w:t>
      </w:r>
      <w:r w:rsidR="00FE34B6">
        <w:rPr>
          <w:rFonts w:eastAsia="Times New Roman"/>
          <w:color w:val="000000"/>
          <w:sz w:val="24"/>
          <w:szCs w:val="24"/>
        </w:rPr>
        <w:t>O</w:t>
      </w:r>
      <w:r w:rsidR="00C00366" w:rsidRPr="00C00366">
        <w:rPr>
          <w:rFonts w:eastAsia="Times New Roman"/>
          <w:color w:val="000000"/>
          <w:sz w:val="24"/>
          <w:szCs w:val="24"/>
        </w:rPr>
        <w:t>therwise there will be a hold to sign up for classes for you.</w:t>
      </w:r>
      <w:r w:rsidR="005F4CA6">
        <w:rPr>
          <w:rFonts w:eastAsia="Times New Roman"/>
          <w:color w:val="000000"/>
          <w:sz w:val="24"/>
          <w:szCs w:val="24"/>
        </w:rPr>
        <w:t xml:space="preserve"> You have to show proof that you are enrolled in the GatorGradCare before you are allowed to register for any courses.</w:t>
      </w:r>
    </w:p>
    <w:p w14:paraId="06C17AEB" w14:textId="77777777" w:rsidR="00C00366" w:rsidRDefault="00C00366" w:rsidP="00993C2D">
      <w:pPr>
        <w:jc w:val="both"/>
        <w:rPr>
          <w:b/>
          <w:sz w:val="28"/>
          <w:szCs w:val="28"/>
        </w:rPr>
      </w:pPr>
    </w:p>
    <w:p w14:paraId="47952ACA" w14:textId="77777777" w:rsidR="00EF5E30" w:rsidRPr="00DA043F" w:rsidRDefault="00F621C4" w:rsidP="00993C2D">
      <w:pPr>
        <w:jc w:val="both"/>
        <w:rPr>
          <w:b/>
          <w:color w:val="365F91" w:themeColor="accent1" w:themeShade="BF"/>
          <w:sz w:val="28"/>
          <w:szCs w:val="28"/>
        </w:rPr>
      </w:pPr>
      <w:r w:rsidRPr="00DA043F">
        <w:rPr>
          <w:b/>
          <w:color w:val="365F91" w:themeColor="accent1" w:themeShade="BF"/>
          <w:sz w:val="28"/>
          <w:szCs w:val="28"/>
        </w:rPr>
        <w:t>Required</w:t>
      </w:r>
      <w:r w:rsidR="00EF5E30" w:rsidRPr="00DA043F">
        <w:rPr>
          <w:b/>
          <w:color w:val="365F91" w:themeColor="accent1" w:themeShade="BF"/>
          <w:sz w:val="28"/>
          <w:szCs w:val="28"/>
        </w:rPr>
        <w:t xml:space="preserve"> Training</w:t>
      </w:r>
      <w:r w:rsidRPr="00DA043F">
        <w:rPr>
          <w:b/>
          <w:color w:val="365F91" w:themeColor="accent1" w:themeShade="BF"/>
          <w:sz w:val="28"/>
          <w:szCs w:val="28"/>
        </w:rPr>
        <w:t>/Certificates</w:t>
      </w:r>
    </w:p>
    <w:p w14:paraId="409761AC" w14:textId="77777777" w:rsidR="005A3113" w:rsidRPr="005A3113" w:rsidRDefault="005A3113" w:rsidP="00993C2D">
      <w:pPr>
        <w:jc w:val="both"/>
        <w:rPr>
          <w:sz w:val="24"/>
          <w:szCs w:val="24"/>
        </w:rPr>
      </w:pPr>
    </w:p>
    <w:p w14:paraId="2C7570CA" w14:textId="77777777" w:rsidR="00F87E6E" w:rsidRPr="00E1087C" w:rsidRDefault="00E3245B" w:rsidP="00993C2D">
      <w:pPr>
        <w:jc w:val="both"/>
        <w:rPr>
          <w:sz w:val="24"/>
          <w:szCs w:val="24"/>
        </w:rPr>
      </w:pPr>
      <w:r w:rsidRPr="00E1087C">
        <w:rPr>
          <w:sz w:val="24"/>
          <w:szCs w:val="24"/>
        </w:rPr>
        <w:t>To</w:t>
      </w:r>
      <w:r w:rsidR="00F87E6E" w:rsidRPr="00E1087C">
        <w:rPr>
          <w:sz w:val="24"/>
          <w:szCs w:val="24"/>
        </w:rPr>
        <w:t xml:space="preserve"> access each course, please log onto my.ufl.edu and navigate to:</w:t>
      </w:r>
    </w:p>
    <w:p w14:paraId="0A8AD89B" w14:textId="1CDF97E3" w:rsidR="00EF5E30" w:rsidRPr="00E1087C" w:rsidRDefault="00E3245B" w:rsidP="00993C2D">
      <w:pPr>
        <w:jc w:val="both"/>
        <w:rPr>
          <w:sz w:val="24"/>
          <w:szCs w:val="24"/>
        </w:rPr>
      </w:pPr>
      <w:r w:rsidRPr="00E1087C">
        <w:rPr>
          <w:sz w:val="24"/>
          <w:szCs w:val="24"/>
        </w:rPr>
        <w:t>Main Menu &gt; My Self Service &gt; Training</w:t>
      </w:r>
      <w:r w:rsidR="00F87E6E" w:rsidRPr="00E1087C">
        <w:rPr>
          <w:sz w:val="24"/>
          <w:szCs w:val="24"/>
        </w:rPr>
        <w:t xml:space="preserve"> and Development &gt; myTraining.  </w:t>
      </w:r>
      <w:r w:rsidRPr="00E1087C">
        <w:rPr>
          <w:sz w:val="24"/>
          <w:szCs w:val="24"/>
        </w:rPr>
        <w:t xml:space="preserve"> Search by Course Number</w:t>
      </w:r>
      <w:r w:rsidR="00F87E6E" w:rsidRPr="00E1087C">
        <w:rPr>
          <w:sz w:val="24"/>
          <w:szCs w:val="24"/>
        </w:rPr>
        <w:t xml:space="preserve"> or Course Title.  </w:t>
      </w:r>
      <w:r w:rsidRPr="00E1087C">
        <w:rPr>
          <w:sz w:val="24"/>
          <w:szCs w:val="24"/>
        </w:rPr>
        <w:t xml:space="preserve"> </w:t>
      </w:r>
      <w:r w:rsidR="005A3113" w:rsidRPr="00E1087C">
        <w:rPr>
          <w:sz w:val="24"/>
          <w:szCs w:val="24"/>
        </w:rPr>
        <w:t>When you complete each of these trainings</w:t>
      </w:r>
      <w:r w:rsidR="00B25FAA" w:rsidRPr="00E1087C">
        <w:rPr>
          <w:sz w:val="24"/>
          <w:szCs w:val="24"/>
        </w:rPr>
        <w:t xml:space="preserve">, please print a .pdf copy of the certificate, and email to </w:t>
      </w:r>
      <w:r w:rsidR="000378D3">
        <w:rPr>
          <w:sz w:val="24"/>
          <w:szCs w:val="24"/>
        </w:rPr>
        <w:t>the HR Office in the College of Pharmacy</w:t>
      </w:r>
      <w:r w:rsidR="00B25FAA" w:rsidRPr="00E1087C">
        <w:rPr>
          <w:sz w:val="24"/>
          <w:szCs w:val="24"/>
        </w:rPr>
        <w:t xml:space="preserve"> </w:t>
      </w:r>
      <w:r w:rsidR="000378D3" w:rsidRPr="004D20B7">
        <w:rPr>
          <w:sz w:val="24"/>
          <w:szCs w:val="24"/>
        </w:rPr>
        <w:t>at hr@cop.ufl.edu</w:t>
      </w:r>
      <w:r w:rsidR="000378D3" w:rsidRPr="00E1087C">
        <w:rPr>
          <w:sz w:val="24"/>
          <w:szCs w:val="24"/>
        </w:rPr>
        <w:t xml:space="preserve"> </w:t>
      </w:r>
      <w:r w:rsidR="00B25FAA" w:rsidRPr="00E1087C">
        <w:rPr>
          <w:sz w:val="24"/>
          <w:szCs w:val="24"/>
        </w:rPr>
        <w:t xml:space="preserve">and cc: Katherine Morris.  </w:t>
      </w:r>
      <w:r w:rsidR="001A015C" w:rsidRPr="004D20B7">
        <w:rPr>
          <w:sz w:val="24"/>
          <w:szCs w:val="24"/>
        </w:rPr>
        <w:t xml:space="preserve">When you complete each of these trainings, please print a .pdf copy of the certificate for your records.   </w:t>
      </w:r>
    </w:p>
    <w:p w14:paraId="70FD02A5" w14:textId="77777777" w:rsidR="00E3245B" w:rsidRPr="00E1087C" w:rsidRDefault="00E3245B" w:rsidP="00993C2D">
      <w:pPr>
        <w:jc w:val="both"/>
        <w:rPr>
          <w:sz w:val="24"/>
          <w:szCs w:val="24"/>
        </w:rPr>
      </w:pPr>
    </w:p>
    <w:p w14:paraId="2A7A0433" w14:textId="48D2A705" w:rsidR="00E3245B" w:rsidRPr="00E1087C" w:rsidRDefault="00E3245B" w:rsidP="00D04714">
      <w:pPr>
        <w:pStyle w:val="ListParagraph"/>
        <w:numPr>
          <w:ilvl w:val="0"/>
          <w:numId w:val="2"/>
        </w:numPr>
        <w:jc w:val="both"/>
        <w:rPr>
          <w:sz w:val="24"/>
          <w:szCs w:val="24"/>
        </w:rPr>
      </w:pPr>
      <w:r w:rsidRPr="00E1087C">
        <w:rPr>
          <w:sz w:val="24"/>
          <w:szCs w:val="24"/>
          <w:u w:val="single"/>
        </w:rPr>
        <w:t>HIPAA &amp; Privacy- Research</w:t>
      </w:r>
      <w:r w:rsidR="00F87E6E" w:rsidRPr="00E1087C">
        <w:rPr>
          <w:sz w:val="24"/>
          <w:szCs w:val="24"/>
          <w:u w:val="single"/>
        </w:rPr>
        <w:t xml:space="preserve"> (PRV801)</w:t>
      </w:r>
      <w:r w:rsidR="00F87E6E" w:rsidRPr="00E1087C">
        <w:rPr>
          <w:sz w:val="24"/>
          <w:szCs w:val="24"/>
        </w:rPr>
        <w:t>:</w:t>
      </w:r>
      <w:r w:rsidRPr="00E1087C">
        <w:rPr>
          <w:sz w:val="24"/>
          <w:szCs w:val="24"/>
        </w:rPr>
        <w:t xml:space="preserve"> </w:t>
      </w:r>
      <w:r w:rsidR="00F87E6E" w:rsidRPr="00E1087C">
        <w:rPr>
          <w:sz w:val="24"/>
          <w:szCs w:val="24"/>
        </w:rPr>
        <w:t xml:space="preserve">Required yearly. Complete now </w:t>
      </w:r>
      <w:r w:rsidR="001A015C">
        <w:rPr>
          <w:sz w:val="24"/>
          <w:szCs w:val="24"/>
        </w:rPr>
        <w:t xml:space="preserve">or during the orientation period </w:t>
      </w:r>
      <w:r w:rsidR="00F87E6E" w:rsidRPr="00E1087C">
        <w:rPr>
          <w:sz w:val="24"/>
          <w:szCs w:val="24"/>
        </w:rPr>
        <w:t>and it will need to be renewed yearly. Provides</w:t>
      </w:r>
      <w:r w:rsidRPr="00E1087C">
        <w:rPr>
          <w:sz w:val="24"/>
          <w:szCs w:val="24"/>
        </w:rPr>
        <w:t xml:space="preserve"> basic information about federal and state information privacy and security regulations, and the impact of these regulations on human subject research at the University of Florida. This training is required for all Principal Investigators, Co-Principals, Sub-Investigators, Research Coordinators, and staff with access to research-related health information.</w:t>
      </w:r>
    </w:p>
    <w:p w14:paraId="25FFE209" w14:textId="1411EB82" w:rsidR="00E3245B" w:rsidRPr="00E1087C" w:rsidRDefault="00E3245B" w:rsidP="00E3245B">
      <w:pPr>
        <w:pStyle w:val="ListParagraph"/>
        <w:jc w:val="both"/>
        <w:rPr>
          <w:sz w:val="24"/>
          <w:szCs w:val="24"/>
        </w:rPr>
      </w:pPr>
    </w:p>
    <w:p w14:paraId="35566098" w14:textId="1AF9A8EE" w:rsidR="00F87E6E" w:rsidRPr="00E1087C" w:rsidRDefault="00E3245B" w:rsidP="00E3245B">
      <w:pPr>
        <w:pStyle w:val="ListParagraph"/>
        <w:numPr>
          <w:ilvl w:val="0"/>
          <w:numId w:val="2"/>
        </w:numPr>
        <w:jc w:val="both"/>
        <w:rPr>
          <w:sz w:val="24"/>
          <w:szCs w:val="24"/>
        </w:rPr>
      </w:pPr>
      <w:r w:rsidRPr="00E1087C">
        <w:rPr>
          <w:sz w:val="24"/>
          <w:szCs w:val="24"/>
          <w:u w:val="single"/>
        </w:rPr>
        <w:t>Confidentiality Agreement</w:t>
      </w:r>
      <w:r w:rsidRPr="00E1087C">
        <w:rPr>
          <w:sz w:val="24"/>
          <w:szCs w:val="24"/>
        </w:rPr>
        <w:t xml:space="preserve">: </w:t>
      </w:r>
      <w:r w:rsidR="00F87E6E" w:rsidRPr="00E1087C">
        <w:rPr>
          <w:sz w:val="24"/>
          <w:szCs w:val="24"/>
        </w:rPr>
        <w:t xml:space="preserve">Required yearly. </w:t>
      </w:r>
      <w:r w:rsidRPr="00E1087C">
        <w:rPr>
          <w:sz w:val="24"/>
          <w:szCs w:val="24"/>
        </w:rPr>
        <w:t xml:space="preserve">Once you have completed the HIPAA training, you will also need to electronically validate your acceptance of the confidentiality statement at </w:t>
      </w:r>
      <w:hyperlink r:id="rId24" w:history="1">
        <w:r w:rsidRPr="00E1087C">
          <w:rPr>
            <w:rStyle w:val="Hyperlink"/>
            <w:sz w:val="24"/>
            <w:szCs w:val="24"/>
          </w:rPr>
          <w:t>http://privacy.health.ufl.edu/confidential/index.shtml</w:t>
        </w:r>
      </w:hyperlink>
      <w:r w:rsidRPr="00E1087C">
        <w:rPr>
          <w:sz w:val="24"/>
          <w:szCs w:val="24"/>
        </w:rPr>
        <w:t xml:space="preserve">  </w:t>
      </w:r>
    </w:p>
    <w:p w14:paraId="648F2E03" w14:textId="11635741" w:rsidR="00E3245B" w:rsidRPr="000378D3" w:rsidRDefault="00E3245B" w:rsidP="00F87E6E">
      <w:pPr>
        <w:ind w:firstLine="720"/>
        <w:jc w:val="both"/>
        <w:rPr>
          <w:sz w:val="24"/>
          <w:szCs w:val="24"/>
        </w:rPr>
      </w:pPr>
      <w:r w:rsidRPr="00E1087C">
        <w:rPr>
          <w:sz w:val="24"/>
          <w:szCs w:val="24"/>
        </w:rPr>
        <w:t xml:space="preserve">This certificate should also be sent to </w:t>
      </w:r>
      <w:r w:rsidR="001A015C" w:rsidRPr="004D20B7">
        <w:rPr>
          <w:sz w:val="24"/>
          <w:szCs w:val="24"/>
        </w:rPr>
        <w:t>Human Resources at hr@cop.ufl.edu.</w:t>
      </w:r>
    </w:p>
    <w:p w14:paraId="46959900" w14:textId="619A253B" w:rsidR="00E3245B" w:rsidRPr="00E1087C" w:rsidRDefault="00E3245B" w:rsidP="00E3245B">
      <w:pPr>
        <w:pStyle w:val="ListParagraph"/>
        <w:jc w:val="both"/>
        <w:rPr>
          <w:sz w:val="24"/>
          <w:szCs w:val="24"/>
        </w:rPr>
      </w:pPr>
    </w:p>
    <w:p w14:paraId="741B646C" w14:textId="2EF0C139" w:rsidR="00E3245B" w:rsidRPr="004D20B7" w:rsidRDefault="001A015C" w:rsidP="00E3245B">
      <w:pPr>
        <w:pStyle w:val="ListParagraph"/>
        <w:numPr>
          <w:ilvl w:val="0"/>
          <w:numId w:val="2"/>
        </w:numPr>
        <w:jc w:val="both"/>
        <w:rPr>
          <w:sz w:val="24"/>
          <w:szCs w:val="24"/>
        </w:rPr>
      </w:pPr>
      <w:r w:rsidRPr="004D20B7">
        <w:rPr>
          <w:sz w:val="24"/>
          <w:szCs w:val="24"/>
          <w:u w:val="single"/>
        </w:rPr>
        <w:t>Maintaining a Safe &amp; Respectful Campus (GET803)</w:t>
      </w:r>
      <w:r w:rsidRPr="004D20B7">
        <w:rPr>
          <w:sz w:val="24"/>
          <w:szCs w:val="24"/>
        </w:rPr>
        <w:t xml:space="preserve">: </w:t>
      </w:r>
      <w:r w:rsidR="00F87E6E" w:rsidRPr="004D20B7">
        <w:rPr>
          <w:sz w:val="24"/>
          <w:szCs w:val="24"/>
        </w:rPr>
        <w:t>R</w:t>
      </w:r>
      <w:r w:rsidR="00E3245B" w:rsidRPr="004D20B7">
        <w:rPr>
          <w:sz w:val="24"/>
          <w:szCs w:val="24"/>
        </w:rPr>
        <w:t>equired every two years</w:t>
      </w:r>
      <w:r w:rsidR="00F87E6E" w:rsidRPr="004D20B7">
        <w:rPr>
          <w:sz w:val="24"/>
          <w:szCs w:val="24"/>
        </w:rPr>
        <w:t>. M</w:t>
      </w:r>
      <w:r w:rsidR="00E3245B" w:rsidRPr="004D20B7">
        <w:rPr>
          <w:sz w:val="24"/>
          <w:szCs w:val="24"/>
        </w:rPr>
        <w:t xml:space="preserve">ust be completed by all personnel. </w:t>
      </w:r>
    </w:p>
    <w:p w14:paraId="59E871C1" w14:textId="57653D46" w:rsidR="00E3245B" w:rsidRPr="00E1087C" w:rsidRDefault="00E3245B" w:rsidP="00F87E6E">
      <w:pPr>
        <w:pStyle w:val="ListParagraph"/>
        <w:jc w:val="both"/>
        <w:rPr>
          <w:sz w:val="24"/>
          <w:szCs w:val="24"/>
        </w:rPr>
      </w:pPr>
    </w:p>
    <w:p w14:paraId="4560CFF5" w14:textId="219D58A7" w:rsidR="00E3245B" w:rsidRPr="00E1087C" w:rsidRDefault="00E3245B" w:rsidP="00E3245B">
      <w:pPr>
        <w:pStyle w:val="ListParagraph"/>
        <w:numPr>
          <w:ilvl w:val="0"/>
          <w:numId w:val="2"/>
        </w:numPr>
        <w:jc w:val="both"/>
        <w:rPr>
          <w:sz w:val="24"/>
          <w:szCs w:val="24"/>
        </w:rPr>
      </w:pPr>
      <w:r w:rsidRPr="00E1087C">
        <w:rPr>
          <w:sz w:val="24"/>
          <w:szCs w:val="24"/>
          <w:u w:val="single"/>
        </w:rPr>
        <w:t>FERPA</w:t>
      </w:r>
      <w:r w:rsidR="00F87E6E" w:rsidRPr="00E1087C">
        <w:rPr>
          <w:sz w:val="24"/>
          <w:szCs w:val="24"/>
          <w:u w:val="single"/>
        </w:rPr>
        <w:t xml:space="preserve"> Basics (PRV802)</w:t>
      </w:r>
      <w:r w:rsidR="00F87E6E" w:rsidRPr="00E1087C">
        <w:rPr>
          <w:sz w:val="24"/>
          <w:szCs w:val="24"/>
        </w:rPr>
        <w:t xml:space="preserve">: Required yearly.  Must be </w:t>
      </w:r>
      <w:r w:rsidRPr="00E1087C">
        <w:rPr>
          <w:sz w:val="24"/>
          <w:szCs w:val="24"/>
        </w:rPr>
        <w:t xml:space="preserve">completed annually by all personnel with access to electronic student records and/or who handle student information. </w:t>
      </w:r>
      <w:r w:rsidR="000378D3">
        <w:rPr>
          <w:sz w:val="24"/>
          <w:szCs w:val="24"/>
        </w:rPr>
        <w:t>The POP department expects all graduate students to complete this training even if you are not a TA because you may find yoursel</w:t>
      </w:r>
      <w:r w:rsidR="006F6158">
        <w:rPr>
          <w:sz w:val="24"/>
          <w:szCs w:val="24"/>
        </w:rPr>
        <w:t xml:space="preserve">f interacting with students </w:t>
      </w:r>
      <w:r w:rsidR="004D20B7">
        <w:rPr>
          <w:sz w:val="24"/>
          <w:szCs w:val="24"/>
        </w:rPr>
        <w:t>e</w:t>
      </w:r>
      <w:r w:rsidR="006F6158">
        <w:rPr>
          <w:sz w:val="24"/>
          <w:szCs w:val="24"/>
        </w:rPr>
        <w:t>ven in your role as a RA.</w:t>
      </w:r>
    </w:p>
    <w:p w14:paraId="36FF213D" w14:textId="7ED6EFA1" w:rsidR="00E3245B" w:rsidRPr="00E1087C" w:rsidRDefault="00E3245B" w:rsidP="00E1087C">
      <w:pPr>
        <w:jc w:val="both"/>
        <w:rPr>
          <w:sz w:val="24"/>
          <w:szCs w:val="24"/>
        </w:rPr>
      </w:pPr>
    </w:p>
    <w:p w14:paraId="2CA31CBC" w14:textId="77777777" w:rsidR="00E41586" w:rsidRPr="00E1087C" w:rsidRDefault="00E3245B" w:rsidP="00E41586">
      <w:pPr>
        <w:pStyle w:val="ListParagraph"/>
        <w:numPr>
          <w:ilvl w:val="0"/>
          <w:numId w:val="2"/>
        </w:numPr>
        <w:jc w:val="both"/>
        <w:rPr>
          <w:sz w:val="24"/>
          <w:szCs w:val="24"/>
        </w:rPr>
      </w:pPr>
      <w:r w:rsidRPr="00E1087C">
        <w:rPr>
          <w:sz w:val="24"/>
          <w:szCs w:val="24"/>
          <w:u w:val="single"/>
        </w:rPr>
        <w:t>Local IRB video</w:t>
      </w:r>
      <w:r w:rsidR="00E41586" w:rsidRPr="00E1087C">
        <w:rPr>
          <w:sz w:val="24"/>
          <w:szCs w:val="24"/>
          <w:u w:val="single"/>
        </w:rPr>
        <w:t xml:space="preserve"> (IRB800)</w:t>
      </w:r>
      <w:r w:rsidR="00E41586" w:rsidRPr="00E1087C">
        <w:rPr>
          <w:sz w:val="24"/>
          <w:szCs w:val="24"/>
        </w:rPr>
        <w:t>: Required every 3 years.</w:t>
      </w:r>
    </w:p>
    <w:p w14:paraId="68EE192A" w14:textId="77777777" w:rsidR="00E41586" w:rsidRPr="00E1087C" w:rsidRDefault="00E41586" w:rsidP="00E41586">
      <w:pPr>
        <w:pStyle w:val="ListParagraph"/>
        <w:rPr>
          <w:sz w:val="24"/>
          <w:szCs w:val="24"/>
        </w:rPr>
      </w:pPr>
    </w:p>
    <w:p w14:paraId="43F1B50B" w14:textId="269E7762" w:rsidR="00E41586" w:rsidRPr="00E1087C" w:rsidRDefault="00E41586" w:rsidP="00E41586">
      <w:pPr>
        <w:pStyle w:val="ListParagraph"/>
        <w:numPr>
          <w:ilvl w:val="0"/>
          <w:numId w:val="2"/>
        </w:numPr>
        <w:jc w:val="both"/>
        <w:rPr>
          <w:sz w:val="24"/>
          <w:szCs w:val="24"/>
        </w:rPr>
      </w:pPr>
      <w:r w:rsidRPr="00E1087C">
        <w:rPr>
          <w:sz w:val="24"/>
          <w:szCs w:val="24"/>
        </w:rPr>
        <w:lastRenderedPageBreak/>
        <w:t>One of the following:</w:t>
      </w:r>
    </w:p>
    <w:p w14:paraId="6CB0438A" w14:textId="605AB099" w:rsidR="00E41586" w:rsidRPr="00E1087C" w:rsidRDefault="00E41586" w:rsidP="00E41586">
      <w:pPr>
        <w:pStyle w:val="ListParagraph"/>
        <w:jc w:val="both"/>
        <w:rPr>
          <w:sz w:val="24"/>
          <w:szCs w:val="24"/>
        </w:rPr>
      </w:pPr>
      <w:r w:rsidRPr="00E1087C">
        <w:rPr>
          <w:sz w:val="24"/>
          <w:szCs w:val="24"/>
        </w:rPr>
        <w:t xml:space="preserve">CITI   or   NIH Extramural Training </w:t>
      </w:r>
    </w:p>
    <w:p w14:paraId="38E93CBB" w14:textId="5DB59665" w:rsidR="00E41586" w:rsidRPr="00E1087C" w:rsidRDefault="00E41586" w:rsidP="00E41586">
      <w:pPr>
        <w:pStyle w:val="ListParagraph"/>
        <w:jc w:val="both"/>
        <w:rPr>
          <w:sz w:val="24"/>
          <w:szCs w:val="24"/>
        </w:rPr>
      </w:pPr>
      <w:r w:rsidRPr="00E1087C">
        <w:rPr>
          <w:sz w:val="24"/>
          <w:szCs w:val="24"/>
          <w:u w:val="single"/>
        </w:rPr>
        <w:t>CITI</w:t>
      </w:r>
      <w:r w:rsidRPr="00E1087C">
        <w:rPr>
          <w:sz w:val="24"/>
          <w:szCs w:val="24"/>
        </w:rPr>
        <w:t xml:space="preserve">:  Content includes History/Ethical Principles, Basic IRB Regulations, and        Informed Consent. Go to:  </w:t>
      </w:r>
      <w:hyperlink r:id="rId25" w:history="1">
        <w:r w:rsidRPr="00E1087C">
          <w:rPr>
            <w:rStyle w:val="Hyperlink"/>
            <w:sz w:val="24"/>
            <w:szCs w:val="24"/>
          </w:rPr>
          <w:t>http://irb.ufl.edu/wp-content/uploads/cs-CITItraining.pdf</w:t>
        </w:r>
      </w:hyperlink>
      <w:r w:rsidRPr="00E1087C">
        <w:rPr>
          <w:sz w:val="24"/>
          <w:szCs w:val="24"/>
        </w:rPr>
        <w:t xml:space="preserve"> to complete.</w:t>
      </w:r>
    </w:p>
    <w:p w14:paraId="66CBAFD1" w14:textId="77777777" w:rsidR="00E41586" w:rsidRPr="00E1087C" w:rsidRDefault="00E41586" w:rsidP="00E41586">
      <w:pPr>
        <w:pStyle w:val="ListParagraph"/>
        <w:jc w:val="both"/>
        <w:rPr>
          <w:sz w:val="24"/>
          <w:szCs w:val="24"/>
        </w:rPr>
      </w:pPr>
      <w:r w:rsidRPr="00E1087C">
        <w:rPr>
          <w:sz w:val="24"/>
          <w:szCs w:val="24"/>
        </w:rPr>
        <w:t xml:space="preserve"> </w:t>
      </w:r>
    </w:p>
    <w:p w14:paraId="29E57319" w14:textId="0838ACCE" w:rsidR="00E41586" w:rsidRPr="00E1087C" w:rsidRDefault="00E41586" w:rsidP="00E41586">
      <w:pPr>
        <w:pStyle w:val="ListParagraph"/>
        <w:jc w:val="both"/>
        <w:rPr>
          <w:sz w:val="24"/>
          <w:szCs w:val="24"/>
        </w:rPr>
      </w:pPr>
      <w:r w:rsidRPr="00E1087C">
        <w:rPr>
          <w:sz w:val="24"/>
          <w:szCs w:val="24"/>
          <w:u w:val="single"/>
        </w:rPr>
        <w:t>NIH Extramural Training</w:t>
      </w:r>
      <w:r w:rsidRPr="00E1087C">
        <w:rPr>
          <w:sz w:val="24"/>
          <w:szCs w:val="24"/>
        </w:rPr>
        <w:t xml:space="preserve">:  Go to: </w:t>
      </w:r>
      <w:hyperlink r:id="rId26" w:history="1">
        <w:r w:rsidRPr="00E1087C">
          <w:rPr>
            <w:rStyle w:val="Hyperlink"/>
            <w:sz w:val="24"/>
            <w:szCs w:val="24"/>
          </w:rPr>
          <w:t>http://phrp.nihtraining.com/users/login.php</w:t>
        </w:r>
      </w:hyperlink>
      <w:r w:rsidRPr="00E1087C">
        <w:rPr>
          <w:sz w:val="24"/>
          <w:szCs w:val="24"/>
        </w:rPr>
        <w:t xml:space="preserve">  </w:t>
      </w:r>
    </w:p>
    <w:p w14:paraId="5065A345" w14:textId="0B3E722C" w:rsidR="00E41586" w:rsidRPr="00E1087C" w:rsidRDefault="00E41586" w:rsidP="00E41586">
      <w:pPr>
        <w:pStyle w:val="ListParagraph"/>
        <w:jc w:val="both"/>
        <w:rPr>
          <w:sz w:val="24"/>
          <w:szCs w:val="24"/>
        </w:rPr>
      </w:pPr>
      <w:r w:rsidRPr="00E1087C">
        <w:rPr>
          <w:sz w:val="24"/>
          <w:szCs w:val="24"/>
        </w:rPr>
        <w:t xml:space="preserve">Instructions: Visit the link to complete the training. When you have completed the training, you need to email a </w:t>
      </w:r>
      <w:r w:rsidRPr="00E1087C">
        <w:rPr>
          <w:sz w:val="24"/>
          <w:szCs w:val="24"/>
          <w:u w:val="single"/>
        </w:rPr>
        <w:t>copy of the certificate</w:t>
      </w:r>
      <w:r w:rsidRPr="00E1087C">
        <w:rPr>
          <w:sz w:val="24"/>
          <w:szCs w:val="24"/>
        </w:rPr>
        <w:t xml:space="preserve"> and </w:t>
      </w:r>
      <w:r w:rsidRPr="00E1087C">
        <w:rPr>
          <w:sz w:val="24"/>
          <w:szCs w:val="24"/>
          <w:u w:val="single"/>
        </w:rPr>
        <w:t>your UFID number</w:t>
      </w:r>
      <w:r w:rsidRPr="00E1087C">
        <w:rPr>
          <w:sz w:val="24"/>
          <w:szCs w:val="24"/>
        </w:rPr>
        <w:t xml:space="preserve"> to </w:t>
      </w:r>
      <w:hyperlink r:id="rId27" w:history="1">
        <w:r w:rsidRPr="00E1087C">
          <w:rPr>
            <w:rStyle w:val="Hyperlink"/>
            <w:sz w:val="24"/>
            <w:szCs w:val="24"/>
          </w:rPr>
          <w:t>ufirb-l@lists.ufl.edu</w:t>
        </w:r>
      </w:hyperlink>
      <w:r w:rsidRPr="00E1087C">
        <w:rPr>
          <w:sz w:val="24"/>
          <w:szCs w:val="24"/>
        </w:rPr>
        <w:t xml:space="preserve"> </w:t>
      </w:r>
    </w:p>
    <w:p w14:paraId="66358041" w14:textId="75AEC471" w:rsidR="00E41586" w:rsidRPr="00E1087C" w:rsidRDefault="00E41586" w:rsidP="00E41586">
      <w:pPr>
        <w:pStyle w:val="ListParagraph"/>
        <w:jc w:val="both"/>
        <w:rPr>
          <w:sz w:val="24"/>
          <w:szCs w:val="24"/>
        </w:rPr>
      </w:pPr>
    </w:p>
    <w:p w14:paraId="2D8636EC" w14:textId="1005DECF" w:rsidR="00E41586" w:rsidRPr="00E41586" w:rsidRDefault="00E41586" w:rsidP="00E41586">
      <w:pPr>
        <w:pStyle w:val="ListParagraph"/>
        <w:jc w:val="both"/>
        <w:rPr>
          <w:sz w:val="24"/>
          <w:szCs w:val="24"/>
        </w:rPr>
      </w:pPr>
      <w:r w:rsidRPr="00E1087C">
        <w:rPr>
          <w:sz w:val="24"/>
          <w:szCs w:val="24"/>
        </w:rPr>
        <w:t>NOTE:  CITI and NIH courses taken as a new user will have the expiration date extended out by 30 years for UF/Shands faculty and staff.</w:t>
      </w:r>
    </w:p>
    <w:p w14:paraId="5CE23263" w14:textId="0892204F" w:rsidR="00E3245B" w:rsidRPr="00E3245B" w:rsidRDefault="00E3245B" w:rsidP="00E41586">
      <w:pPr>
        <w:pStyle w:val="ListParagraph"/>
        <w:jc w:val="both"/>
        <w:rPr>
          <w:sz w:val="24"/>
          <w:szCs w:val="24"/>
        </w:rPr>
      </w:pPr>
    </w:p>
    <w:p w14:paraId="700F5C40" w14:textId="77777777" w:rsidR="000539F6" w:rsidRPr="00DA043F" w:rsidRDefault="00FE34B6" w:rsidP="00993C2D">
      <w:pPr>
        <w:jc w:val="both"/>
        <w:rPr>
          <w:b/>
          <w:color w:val="365F91" w:themeColor="accent1" w:themeShade="BF"/>
          <w:sz w:val="28"/>
          <w:szCs w:val="28"/>
        </w:rPr>
      </w:pPr>
      <w:r w:rsidRPr="00DA043F">
        <w:rPr>
          <w:b/>
          <w:color w:val="365F91" w:themeColor="accent1" w:themeShade="BF"/>
          <w:sz w:val="28"/>
          <w:szCs w:val="28"/>
        </w:rPr>
        <w:t xml:space="preserve">Federal </w:t>
      </w:r>
      <w:r w:rsidR="000539F6" w:rsidRPr="00DA043F">
        <w:rPr>
          <w:b/>
          <w:color w:val="365F91" w:themeColor="accent1" w:themeShade="BF"/>
          <w:sz w:val="28"/>
          <w:szCs w:val="28"/>
        </w:rPr>
        <w:t>Taxes</w:t>
      </w:r>
    </w:p>
    <w:p w14:paraId="1852F37F" w14:textId="77777777" w:rsidR="000539F6" w:rsidRDefault="000539F6" w:rsidP="00993C2D">
      <w:pPr>
        <w:jc w:val="both"/>
        <w:rPr>
          <w:sz w:val="24"/>
          <w:szCs w:val="24"/>
        </w:rPr>
      </w:pPr>
    </w:p>
    <w:p w14:paraId="41540682" w14:textId="77777777" w:rsidR="000539F6" w:rsidRDefault="000539F6" w:rsidP="00993C2D">
      <w:pPr>
        <w:jc w:val="both"/>
        <w:rPr>
          <w:sz w:val="24"/>
          <w:szCs w:val="24"/>
        </w:rPr>
      </w:pPr>
      <w:r>
        <w:rPr>
          <w:sz w:val="24"/>
          <w:szCs w:val="24"/>
        </w:rPr>
        <w:t xml:space="preserve">Tax deadline to submit your tax forms is always </w:t>
      </w:r>
      <w:r w:rsidRPr="000539F6">
        <w:rPr>
          <w:b/>
          <w:sz w:val="24"/>
          <w:szCs w:val="24"/>
        </w:rPr>
        <w:t>April 15</w:t>
      </w:r>
      <w:r w:rsidRPr="000539F6">
        <w:rPr>
          <w:b/>
          <w:sz w:val="24"/>
          <w:szCs w:val="24"/>
          <w:vertAlign w:val="superscript"/>
        </w:rPr>
        <w:t>th</w:t>
      </w:r>
      <w:r>
        <w:rPr>
          <w:b/>
          <w:sz w:val="24"/>
          <w:szCs w:val="24"/>
        </w:rPr>
        <w:t>.</w:t>
      </w:r>
      <w:r w:rsidR="00585D40">
        <w:rPr>
          <w:b/>
          <w:sz w:val="24"/>
          <w:szCs w:val="24"/>
        </w:rPr>
        <w:t xml:space="preserve"> </w:t>
      </w:r>
      <w:r w:rsidR="00585D40" w:rsidRPr="00585D40">
        <w:rPr>
          <w:sz w:val="24"/>
          <w:szCs w:val="24"/>
        </w:rPr>
        <w:t xml:space="preserve">Usually the university provides a free </w:t>
      </w:r>
      <w:hyperlink r:id="rId28" w:history="1">
        <w:r w:rsidR="00585D40" w:rsidRPr="00AD2D50">
          <w:rPr>
            <w:rStyle w:val="Hyperlink"/>
            <w:sz w:val="24"/>
            <w:szCs w:val="24"/>
          </w:rPr>
          <w:t>tax form</w:t>
        </w:r>
      </w:hyperlink>
      <w:r w:rsidR="00585D40" w:rsidRPr="00585D40">
        <w:rPr>
          <w:sz w:val="24"/>
          <w:szCs w:val="24"/>
        </w:rPr>
        <w:t xml:space="preserve"> program </w:t>
      </w:r>
      <w:r w:rsidR="00A4578B">
        <w:rPr>
          <w:sz w:val="24"/>
          <w:szCs w:val="24"/>
        </w:rPr>
        <w:t>for international students</w:t>
      </w:r>
      <w:r w:rsidR="00585D40">
        <w:rPr>
          <w:sz w:val="24"/>
          <w:szCs w:val="24"/>
        </w:rPr>
        <w:t>.</w:t>
      </w:r>
    </w:p>
    <w:p w14:paraId="4F8A8BFB" w14:textId="77777777" w:rsidR="00A8507B" w:rsidRPr="00585D40" w:rsidRDefault="00A8507B" w:rsidP="00993C2D">
      <w:pPr>
        <w:jc w:val="both"/>
        <w:rPr>
          <w:sz w:val="24"/>
          <w:szCs w:val="24"/>
        </w:rPr>
      </w:pPr>
    </w:p>
    <w:p w14:paraId="11290576" w14:textId="2ED626EA" w:rsidR="005F38D9" w:rsidRDefault="00F219F8" w:rsidP="00993C2D">
      <w:pPr>
        <w:jc w:val="both"/>
        <w:rPr>
          <w:sz w:val="24"/>
          <w:szCs w:val="24"/>
        </w:rPr>
      </w:pPr>
      <w:r>
        <w:rPr>
          <w:b/>
          <w:sz w:val="28"/>
          <w:szCs w:val="28"/>
        </w:rPr>
        <w:t>O</w:t>
      </w:r>
      <w:r w:rsidR="001A015C">
        <w:rPr>
          <w:b/>
          <w:sz w:val="28"/>
          <w:szCs w:val="28"/>
        </w:rPr>
        <w:t>NE.</w:t>
      </w:r>
      <w:r>
        <w:rPr>
          <w:b/>
          <w:sz w:val="28"/>
          <w:szCs w:val="28"/>
        </w:rPr>
        <w:t>UF</w:t>
      </w:r>
    </w:p>
    <w:p w14:paraId="6DC33B35" w14:textId="77777777" w:rsidR="005F38D9" w:rsidRDefault="005F38D9" w:rsidP="00993C2D">
      <w:pPr>
        <w:jc w:val="both"/>
        <w:rPr>
          <w:sz w:val="24"/>
          <w:szCs w:val="24"/>
        </w:rPr>
      </w:pPr>
    </w:p>
    <w:tbl>
      <w:tblPr>
        <w:tblStyle w:val="TableGrid"/>
        <w:tblpPr w:leftFromText="180" w:rightFromText="180" w:vertAnchor="text" w:horzAnchor="margin" w:tblpY="235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tblGrid>
      <w:tr w:rsidR="004E5E7A" w:rsidRPr="004E5E7A" w14:paraId="6A36A8C2" w14:textId="77777777" w:rsidTr="00DA043F">
        <w:trPr>
          <w:trHeight w:val="313"/>
        </w:trPr>
        <w:tc>
          <w:tcPr>
            <w:tcW w:w="1620" w:type="dxa"/>
          </w:tcPr>
          <w:p w14:paraId="6A701DDD" w14:textId="3B02A344" w:rsidR="004E5E7A" w:rsidRPr="00DA043F" w:rsidRDefault="004E5E7A" w:rsidP="00DA043F">
            <w:pPr>
              <w:pStyle w:val="NoSpacing"/>
              <w:rPr>
                <w:color w:val="365F91" w:themeColor="accent1" w:themeShade="BF"/>
                <w:sz w:val="18"/>
                <w:szCs w:val="18"/>
              </w:rPr>
            </w:pPr>
            <w:r w:rsidRPr="00DA043F">
              <w:rPr>
                <w:color w:val="365F91" w:themeColor="accent1" w:themeShade="BF"/>
                <w:sz w:val="18"/>
                <w:szCs w:val="18"/>
              </w:rPr>
              <w:t>Lorna P. Chorba</w:t>
            </w:r>
          </w:p>
        </w:tc>
      </w:tr>
      <w:tr w:rsidR="004E5E7A" w:rsidRPr="004E5E7A" w14:paraId="4E555F29" w14:textId="77777777" w:rsidTr="00DA043F">
        <w:trPr>
          <w:trHeight w:val="248"/>
        </w:trPr>
        <w:tc>
          <w:tcPr>
            <w:tcW w:w="1620" w:type="dxa"/>
          </w:tcPr>
          <w:p w14:paraId="4DF515E2" w14:textId="19CDAAA3" w:rsidR="004E5E7A" w:rsidRPr="00DA043F" w:rsidRDefault="004E5E7A" w:rsidP="002B31C4">
            <w:pPr>
              <w:jc w:val="both"/>
              <w:rPr>
                <w:i/>
                <w:color w:val="365F91" w:themeColor="accent1" w:themeShade="BF"/>
                <w:sz w:val="16"/>
                <w:szCs w:val="16"/>
              </w:rPr>
            </w:pPr>
            <w:r w:rsidRPr="00DA043F">
              <w:rPr>
                <w:i/>
                <w:color w:val="365F91" w:themeColor="accent1" w:themeShade="BF"/>
                <w:sz w:val="16"/>
                <w:szCs w:val="16"/>
              </w:rPr>
              <w:t>3337, 3rd Floor</w:t>
            </w:r>
          </w:p>
        </w:tc>
      </w:tr>
      <w:tr w:rsidR="004E5E7A" w:rsidRPr="004E5E7A" w14:paraId="2B24A406" w14:textId="77777777" w:rsidTr="00DA043F">
        <w:trPr>
          <w:trHeight w:val="248"/>
        </w:trPr>
        <w:tc>
          <w:tcPr>
            <w:tcW w:w="1620" w:type="dxa"/>
          </w:tcPr>
          <w:p w14:paraId="3C307C7D" w14:textId="0E83B707" w:rsidR="004E5E7A" w:rsidRPr="00DA043F" w:rsidRDefault="004E5E7A" w:rsidP="004E5E7A">
            <w:pPr>
              <w:jc w:val="both"/>
              <w:rPr>
                <w:i/>
                <w:color w:val="365F91" w:themeColor="accent1" w:themeShade="BF"/>
                <w:sz w:val="16"/>
                <w:szCs w:val="16"/>
              </w:rPr>
            </w:pPr>
            <w:r w:rsidRPr="00DA043F">
              <w:rPr>
                <w:i/>
                <w:color w:val="365F91" w:themeColor="accent1" w:themeShade="BF"/>
                <w:sz w:val="16"/>
                <w:szCs w:val="16"/>
              </w:rPr>
              <w:t>lchorba@cop.ufl.edu</w:t>
            </w:r>
          </w:p>
        </w:tc>
      </w:tr>
    </w:tbl>
    <w:p w14:paraId="75C35B0F" w14:textId="4EC0E70D" w:rsidR="00BF2269" w:rsidRPr="004D20B7" w:rsidRDefault="005F38D9" w:rsidP="00993C2D">
      <w:pPr>
        <w:jc w:val="both"/>
        <w:rPr>
          <w:sz w:val="24"/>
          <w:szCs w:val="24"/>
        </w:rPr>
      </w:pPr>
      <w:r w:rsidRPr="004D20B7">
        <w:rPr>
          <w:sz w:val="24"/>
          <w:szCs w:val="24"/>
        </w:rPr>
        <w:t xml:space="preserve">In </w:t>
      </w:r>
      <w:r w:rsidR="00F219F8" w:rsidRPr="004D20B7">
        <w:rPr>
          <w:sz w:val="24"/>
          <w:szCs w:val="24"/>
        </w:rPr>
        <w:t>O</w:t>
      </w:r>
      <w:r w:rsidR="004D20B7">
        <w:rPr>
          <w:sz w:val="24"/>
          <w:szCs w:val="24"/>
        </w:rPr>
        <w:t>NE</w:t>
      </w:r>
      <w:r w:rsidR="001A015C" w:rsidRPr="004D20B7">
        <w:rPr>
          <w:sz w:val="24"/>
          <w:szCs w:val="24"/>
        </w:rPr>
        <w:t>.</w:t>
      </w:r>
      <w:r w:rsidR="00F219F8" w:rsidRPr="004D20B7">
        <w:rPr>
          <w:sz w:val="24"/>
          <w:szCs w:val="24"/>
        </w:rPr>
        <w:t xml:space="preserve">UF </w:t>
      </w:r>
      <w:r w:rsidR="00D11CBA" w:rsidRPr="004D20B7">
        <w:rPr>
          <w:sz w:val="24"/>
          <w:szCs w:val="24"/>
        </w:rPr>
        <w:t>(</w:t>
      </w:r>
      <w:r w:rsidR="00F219F8" w:rsidRPr="004D20B7">
        <w:rPr>
          <w:sz w:val="24"/>
          <w:szCs w:val="24"/>
        </w:rPr>
        <w:t>https://one.uf.edu/</w:t>
      </w:r>
      <w:r w:rsidR="00D11CBA" w:rsidRPr="004D20B7">
        <w:rPr>
          <w:rStyle w:val="tgc"/>
          <w:sz w:val="24"/>
          <w:szCs w:val="24"/>
        </w:rPr>
        <w:t>)</w:t>
      </w:r>
      <w:r w:rsidR="00BF2269" w:rsidRPr="004D20B7">
        <w:rPr>
          <w:sz w:val="24"/>
          <w:szCs w:val="24"/>
        </w:rPr>
        <w:t>,</w:t>
      </w:r>
      <w:r w:rsidRPr="004D20B7">
        <w:rPr>
          <w:sz w:val="24"/>
          <w:szCs w:val="24"/>
        </w:rPr>
        <w:t xml:space="preserve"> you can browse and sign up for the different courses that you choose to take. </w:t>
      </w:r>
      <w:r w:rsidR="00FE34B6" w:rsidRPr="004D20B7">
        <w:rPr>
          <w:sz w:val="24"/>
          <w:szCs w:val="24"/>
        </w:rPr>
        <w:t>Many graduate level courses will either be departmentally controlled or have prerequisites. It is recommended that you email the professor to get information about these courses and how to enroll.</w:t>
      </w:r>
    </w:p>
    <w:p w14:paraId="6289438F" w14:textId="77777777" w:rsidR="00BF2269" w:rsidRDefault="00BF2269" w:rsidP="00993C2D">
      <w:pPr>
        <w:jc w:val="both"/>
        <w:rPr>
          <w:sz w:val="24"/>
          <w:szCs w:val="24"/>
        </w:rPr>
      </w:pPr>
    </w:p>
    <w:p w14:paraId="0DDC694C" w14:textId="596CB4A3" w:rsidR="00F219F8" w:rsidRDefault="00BF2269" w:rsidP="00993C2D">
      <w:pPr>
        <w:jc w:val="both"/>
        <w:rPr>
          <w:sz w:val="24"/>
          <w:szCs w:val="24"/>
        </w:rPr>
      </w:pPr>
      <w:r>
        <w:rPr>
          <w:sz w:val="24"/>
          <w:szCs w:val="24"/>
        </w:rPr>
        <w:t>Keep in mind that the department requires you to get approval from your advisor before registering for classes each term.</w:t>
      </w:r>
      <w:r w:rsidR="004665AC">
        <w:rPr>
          <w:sz w:val="24"/>
          <w:szCs w:val="24"/>
        </w:rPr>
        <w:t xml:space="preserve"> </w:t>
      </w:r>
      <w:r w:rsidR="00735AD6">
        <w:rPr>
          <w:sz w:val="24"/>
          <w:szCs w:val="24"/>
        </w:rPr>
        <w:t xml:space="preserve">Please complete the Course Registration form, which is available </w:t>
      </w:r>
      <w:r w:rsidR="00F219F8">
        <w:rPr>
          <w:sz w:val="24"/>
          <w:szCs w:val="24"/>
        </w:rPr>
        <w:t xml:space="preserve">on the departmental </w:t>
      </w:r>
      <w:hyperlink r:id="rId29" w:history="1">
        <w:r w:rsidR="00F219F8" w:rsidRPr="003A64A7">
          <w:rPr>
            <w:rStyle w:val="Hyperlink"/>
            <w:sz w:val="24"/>
            <w:szCs w:val="24"/>
          </w:rPr>
          <w:t>website</w:t>
        </w:r>
      </w:hyperlink>
      <w:r w:rsidR="00735AD6">
        <w:rPr>
          <w:sz w:val="24"/>
          <w:szCs w:val="24"/>
        </w:rPr>
        <w:t xml:space="preserve">, ask your advisor </w:t>
      </w:r>
      <w:r w:rsidR="00F219F8">
        <w:rPr>
          <w:sz w:val="24"/>
          <w:szCs w:val="24"/>
        </w:rPr>
        <w:t xml:space="preserve">and the Director of </w:t>
      </w:r>
      <w:r w:rsidR="00B0717B">
        <w:rPr>
          <w:sz w:val="24"/>
          <w:szCs w:val="24"/>
        </w:rPr>
        <w:t>Graduate</w:t>
      </w:r>
      <w:r w:rsidR="00F219F8">
        <w:rPr>
          <w:sz w:val="24"/>
          <w:szCs w:val="24"/>
        </w:rPr>
        <w:t xml:space="preserve"> programs </w:t>
      </w:r>
      <w:r w:rsidR="00735AD6">
        <w:rPr>
          <w:sz w:val="24"/>
          <w:szCs w:val="24"/>
        </w:rPr>
        <w:t xml:space="preserve">to sign </w:t>
      </w:r>
      <w:r w:rsidR="00630CA5">
        <w:rPr>
          <w:sz w:val="24"/>
          <w:szCs w:val="24"/>
        </w:rPr>
        <w:t>it,</w:t>
      </w:r>
      <w:r w:rsidR="00735AD6">
        <w:rPr>
          <w:sz w:val="24"/>
          <w:szCs w:val="24"/>
        </w:rPr>
        <w:t xml:space="preserve"> and then </w:t>
      </w:r>
      <w:r w:rsidR="004F3736">
        <w:rPr>
          <w:sz w:val="24"/>
          <w:szCs w:val="24"/>
        </w:rPr>
        <w:t>send</w:t>
      </w:r>
      <w:r w:rsidR="00735AD6">
        <w:rPr>
          <w:sz w:val="24"/>
          <w:szCs w:val="24"/>
        </w:rPr>
        <w:t xml:space="preserve"> the completed form to </w:t>
      </w:r>
      <w:r w:rsidR="004F3736">
        <w:rPr>
          <w:sz w:val="24"/>
          <w:szCs w:val="24"/>
        </w:rPr>
        <w:t>the Office of Graduate Studies (</w:t>
      </w:r>
      <w:hyperlink r:id="rId30" w:history="1">
        <w:r w:rsidR="004F3736" w:rsidRPr="0088365E">
          <w:rPr>
            <w:rStyle w:val="Hyperlink"/>
            <w:sz w:val="24"/>
            <w:szCs w:val="24"/>
          </w:rPr>
          <w:t>graduateprograms@cop.ufl.edu</w:t>
        </w:r>
      </w:hyperlink>
      <w:r w:rsidR="004F3736">
        <w:rPr>
          <w:sz w:val="24"/>
          <w:szCs w:val="24"/>
        </w:rPr>
        <w:t>)</w:t>
      </w:r>
      <w:r w:rsidR="00F219F8">
        <w:rPr>
          <w:sz w:val="24"/>
          <w:szCs w:val="24"/>
        </w:rPr>
        <w:t xml:space="preserve"> with a copy to Lorna Chorba </w:t>
      </w:r>
      <w:r w:rsidR="00735AD6" w:rsidRPr="00636B9F">
        <w:rPr>
          <w:sz w:val="24"/>
          <w:szCs w:val="24"/>
        </w:rPr>
        <w:t>before the semester’s registration deadline</w:t>
      </w:r>
      <w:r w:rsidR="00735AD6">
        <w:rPr>
          <w:sz w:val="24"/>
          <w:szCs w:val="24"/>
        </w:rPr>
        <w:t xml:space="preserve">. </w:t>
      </w:r>
      <w:r w:rsidR="00735AD6" w:rsidRPr="00636B9F">
        <w:rPr>
          <w:sz w:val="24"/>
          <w:szCs w:val="24"/>
        </w:rPr>
        <w:t>This form needs to be filled out with your class schedule even if you aren’t taking any independent study or departmentally controlled classes.</w:t>
      </w:r>
      <w:r w:rsidR="004D20B7">
        <w:rPr>
          <w:sz w:val="24"/>
          <w:szCs w:val="24"/>
        </w:rPr>
        <w:t xml:space="preserve"> </w:t>
      </w:r>
      <w:r w:rsidR="00F219F8">
        <w:rPr>
          <w:sz w:val="24"/>
          <w:szCs w:val="24"/>
        </w:rPr>
        <w:t xml:space="preserve">The Graduate Program Office will register you for </w:t>
      </w:r>
      <w:r w:rsidR="004D20B7">
        <w:rPr>
          <w:sz w:val="24"/>
          <w:szCs w:val="24"/>
        </w:rPr>
        <w:t xml:space="preserve">College of </w:t>
      </w:r>
      <w:r w:rsidR="00F219F8">
        <w:rPr>
          <w:sz w:val="24"/>
          <w:szCs w:val="24"/>
        </w:rPr>
        <w:t>Pharmacy courses but you are responsible for enrolling yourself for courses not in the College of Pharmacy</w:t>
      </w:r>
      <w:r w:rsidR="001A015C">
        <w:rPr>
          <w:sz w:val="24"/>
          <w:szCs w:val="24"/>
        </w:rPr>
        <w:t xml:space="preserve">, which you can do </w:t>
      </w:r>
      <w:r w:rsidR="004D20B7">
        <w:rPr>
          <w:sz w:val="24"/>
          <w:szCs w:val="24"/>
        </w:rPr>
        <w:t xml:space="preserve">through </w:t>
      </w:r>
      <w:r w:rsidR="001A015C">
        <w:rPr>
          <w:sz w:val="24"/>
          <w:szCs w:val="24"/>
        </w:rPr>
        <w:t>ONE.</w:t>
      </w:r>
      <w:r w:rsidR="00F219F8">
        <w:rPr>
          <w:sz w:val="24"/>
          <w:szCs w:val="24"/>
        </w:rPr>
        <w:t>UF.</w:t>
      </w:r>
    </w:p>
    <w:p w14:paraId="62775FBD" w14:textId="77777777" w:rsidR="00F219F8" w:rsidRDefault="00F219F8" w:rsidP="00993C2D">
      <w:pPr>
        <w:jc w:val="both"/>
        <w:rPr>
          <w:sz w:val="24"/>
          <w:szCs w:val="24"/>
        </w:rPr>
      </w:pPr>
    </w:p>
    <w:p w14:paraId="46F1C18E" w14:textId="7CCFFA2D" w:rsidR="00BF2269" w:rsidRPr="004D20B7" w:rsidRDefault="00F15DE9" w:rsidP="00993C2D">
      <w:pPr>
        <w:jc w:val="both"/>
        <w:rPr>
          <w:sz w:val="24"/>
          <w:szCs w:val="24"/>
        </w:rPr>
      </w:pPr>
      <w:r w:rsidRPr="00362492">
        <w:rPr>
          <w:sz w:val="24"/>
          <w:szCs w:val="24"/>
        </w:rPr>
        <w:t xml:space="preserve">If you will be taking an independent study course offered by the department, you must receive approval from the supervising faculty member. </w:t>
      </w:r>
      <w:r w:rsidR="00735AD6" w:rsidRPr="00282A43">
        <w:rPr>
          <w:sz w:val="24"/>
          <w:szCs w:val="24"/>
        </w:rPr>
        <w:t>Please complete the Independent Study Course form</w:t>
      </w:r>
      <w:r w:rsidR="003E69C2" w:rsidRPr="00282A43">
        <w:rPr>
          <w:sz w:val="24"/>
          <w:szCs w:val="24"/>
        </w:rPr>
        <w:t xml:space="preserve"> </w:t>
      </w:r>
      <w:r w:rsidR="00A777B7" w:rsidRPr="004D20B7">
        <w:rPr>
          <w:sz w:val="24"/>
          <w:szCs w:val="24"/>
        </w:rPr>
        <w:t>here</w:t>
      </w:r>
      <w:r w:rsidR="00735AD6" w:rsidRPr="00362492">
        <w:rPr>
          <w:sz w:val="24"/>
          <w:szCs w:val="24"/>
        </w:rPr>
        <w:t xml:space="preserve">, ask the supervising faculty member to sign </w:t>
      </w:r>
      <w:r w:rsidR="00630CA5" w:rsidRPr="00362492">
        <w:rPr>
          <w:sz w:val="24"/>
          <w:szCs w:val="24"/>
        </w:rPr>
        <w:t>it</w:t>
      </w:r>
      <w:r w:rsidR="00735AD6" w:rsidRPr="00362492">
        <w:rPr>
          <w:sz w:val="24"/>
          <w:szCs w:val="24"/>
        </w:rPr>
        <w:t>, and bring the comp</w:t>
      </w:r>
      <w:r w:rsidR="00735AD6" w:rsidRPr="004D20B7">
        <w:rPr>
          <w:sz w:val="24"/>
          <w:szCs w:val="24"/>
        </w:rPr>
        <w:t xml:space="preserve">leted form to </w:t>
      </w:r>
      <w:r w:rsidR="00F219F8" w:rsidRPr="004D20B7">
        <w:rPr>
          <w:sz w:val="24"/>
          <w:szCs w:val="24"/>
        </w:rPr>
        <w:t>Lorna Chorba</w:t>
      </w:r>
      <w:r w:rsidR="00735AD6" w:rsidRPr="004D20B7">
        <w:rPr>
          <w:sz w:val="24"/>
          <w:szCs w:val="24"/>
        </w:rPr>
        <w:t xml:space="preserve"> before the semester’s registration deadline.  </w:t>
      </w:r>
      <w:r w:rsidR="00636B9F" w:rsidRPr="004D20B7">
        <w:rPr>
          <w:sz w:val="24"/>
          <w:szCs w:val="24"/>
        </w:rPr>
        <w:t xml:space="preserve"> </w:t>
      </w:r>
    </w:p>
    <w:p w14:paraId="439B410C" w14:textId="77777777" w:rsidR="00BF2269" w:rsidRDefault="00BF2269" w:rsidP="00993C2D">
      <w:pPr>
        <w:jc w:val="both"/>
        <w:rPr>
          <w:sz w:val="24"/>
          <w:szCs w:val="24"/>
        </w:rPr>
      </w:pPr>
    </w:p>
    <w:p w14:paraId="361B48BE" w14:textId="7C643BD5" w:rsidR="005A3113" w:rsidRDefault="005F38D9" w:rsidP="005A3113">
      <w:pPr>
        <w:jc w:val="both"/>
        <w:rPr>
          <w:sz w:val="24"/>
          <w:szCs w:val="24"/>
        </w:rPr>
      </w:pPr>
      <w:r>
        <w:rPr>
          <w:sz w:val="24"/>
          <w:szCs w:val="24"/>
        </w:rPr>
        <w:t>Make sure that you sign up for your classes and pay your tuition fees</w:t>
      </w:r>
      <w:r w:rsidR="00B5078B">
        <w:rPr>
          <w:sz w:val="24"/>
          <w:szCs w:val="24"/>
        </w:rPr>
        <w:t xml:space="preserve"> </w:t>
      </w:r>
      <w:r w:rsidR="00FE34B6">
        <w:rPr>
          <w:sz w:val="24"/>
          <w:szCs w:val="24"/>
        </w:rPr>
        <w:t>on</w:t>
      </w:r>
      <w:r w:rsidR="00B5078B">
        <w:rPr>
          <w:sz w:val="24"/>
          <w:szCs w:val="24"/>
        </w:rPr>
        <w:t xml:space="preserve"> time</w:t>
      </w:r>
      <w:r>
        <w:rPr>
          <w:sz w:val="24"/>
          <w:szCs w:val="24"/>
        </w:rPr>
        <w:t xml:space="preserve">.  </w:t>
      </w:r>
      <w:r w:rsidR="00FE34B6">
        <w:rPr>
          <w:sz w:val="24"/>
          <w:szCs w:val="24"/>
        </w:rPr>
        <w:t>Otherw</w:t>
      </w:r>
      <w:r w:rsidR="004665AC">
        <w:rPr>
          <w:sz w:val="24"/>
          <w:szCs w:val="24"/>
        </w:rPr>
        <w:t>ise you may incur a fee of $100</w:t>
      </w:r>
      <w:r w:rsidR="00362492">
        <w:rPr>
          <w:sz w:val="24"/>
          <w:szCs w:val="24"/>
        </w:rPr>
        <w:t>+</w:t>
      </w:r>
      <w:r w:rsidR="00B5078B">
        <w:rPr>
          <w:sz w:val="24"/>
          <w:szCs w:val="24"/>
        </w:rPr>
        <w:t xml:space="preserve">! </w:t>
      </w:r>
      <w:r w:rsidR="00E06AD7">
        <w:rPr>
          <w:sz w:val="24"/>
          <w:szCs w:val="24"/>
        </w:rPr>
        <w:t>You can calculate</w:t>
      </w:r>
      <w:r w:rsidR="00FE34B6">
        <w:rPr>
          <w:sz w:val="24"/>
          <w:szCs w:val="24"/>
        </w:rPr>
        <w:t xml:space="preserve"> the amount of the</w:t>
      </w:r>
      <w:r w:rsidR="00E06AD7">
        <w:rPr>
          <w:sz w:val="24"/>
          <w:szCs w:val="24"/>
        </w:rPr>
        <w:t xml:space="preserve"> </w:t>
      </w:r>
      <w:r w:rsidR="00FE34B6">
        <w:rPr>
          <w:sz w:val="24"/>
          <w:szCs w:val="24"/>
        </w:rPr>
        <w:t>t</w:t>
      </w:r>
      <w:r w:rsidR="00E06AD7">
        <w:rPr>
          <w:sz w:val="24"/>
          <w:szCs w:val="24"/>
        </w:rPr>
        <w:t xml:space="preserve">uition fee you have to pay </w:t>
      </w:r>
      <w:r w:rsidR="00DC5B00">
        <w:rPr>
          <w:sz w:val="24"/>
          <w:szCs w:val="24"/>
        </w:rPr>
        <w:t xml:space="preserve">per semester </w:t>
      </w:r>
      <w:hyperlink r:id="rId31" w:history="1">
        <w:r w:rsidR="00E06AD7" w:rsidRPr="00E06AD7">
          <w:rPr>
            <w:rStyle w:val="Hyperlink"/>
            <w:sz w:val="24"/>
            <w:szCs w:val="24"/>
          </w:rPr>
          <w:t>here</w:t>
        </w:r>
      </w:hyperlink>
      <w:r w:rsidR="00E06AD7">
        <w:rPr>
          <w:sz w:val="24"/>
          <w:szCs w:val="24"/>
        </w:rPr>
        <w:t xml:space="preserve">. </w:t>
      </w:r>
      <w:r w:rsidR="00FE34B6">
        <w:rPr>
          <w:sz w:val="24"/>
          <w:szCs w:val="24"/>
        </w:rPr>
        <w:t xml:space="preserve">Typically this information will be calculated for you on </w:t>
      </w:r>
      <w:hyperlink r:id="rId32" w:history="1">
        <w:r w:rsidR="00FE34B6" w:rsidRPr="004665AC">
          <w:rPr>
            <w:rStyle w:val="Hyperlink"/>
            <w:sz w:val="24"/>
            <w:szCs w:val="24"/>
          </w:rPr>
          <w:t>my.ufl.edu</w:t>
        </w:r>
      </w:hyperlink>
      <w:r w:rsidR="00FE34B6">
        <w:rPr>
          <w:sz w:val="24"/>
          <w:szCs w:val="24"/>
        </w:rPr>
        <w:t xml:space="preserve">. </w:t>
      </w:r>
      <w:r w:rsidR="00E06AD7">
        <w:rPr>
          <w:sz w:val="24"/>
          <w:szCs w:val="24"/>
        </w:rPr>
        <w:t xml:space="preserve"> </w:t>
      </w:r>
      <w:r w:rsidR="005A3113">
        <w:rPr>
          <w:sz w:val="24"/>
          <w:szCs w:val="24"/>
        </w:rPr>
        <w:t>Most students</w:t>
      </w:r>
      <w:r w:rsidR="00B5078B">
        <w:rPr>
          <w:sz w:val="24"/>
          <w:szCs w:val="24"/>
        </w:rPr>
        <w:t xml:space="preserve"> have to sign up for 9 credits during fall and spring and for 6 per summer (class and/or independent studies credits).</w:t>
      </w:r>
      <w:r w:rsidR="00FE34B6">
        <w:rPr>
          <w:sz w:val="24"/>
          <w:szCs w:val="24"/>
        </w:rPr>
        <w:t xml:space="preserve"> </w:t>
      </w:r>
      <w:r w:rsidR="005A3113">
        <w:rPr>
          <w:sz w:val="24"/>
          <w:szCs w:val="24"/>
        </w:rPr>
        <w:t>The number of credits may differ depending on your source of funding.</w:t>
      </w:r>
    </w:p>
    <w:p w14:paraId="4FC283A1" w14:textId="77777777" w:rsidR="003B4BFA" w:rsidRPr="000C06AE" w:rsidRDefault="003B4BFA" w:rsidP="00993C2D">
      <w:pPr>
        <w:jc w:val="both"/>
        <w:rPr>
          <w:bCs/>
          <w:sz w:val="24"/>
          <w:szCs w:val="24"/>
        </w:rPr>
      </w:pPr>
    </w:p>
    <w:p w14:paraId="1DC48959" w14:textId="7A78EF61" w:rsidR="00A8507B" w:rsidRPr="00DA043F" w:rsidRDefault="003A6128" w:rsidP="00A8507B">
      <w:pPr>
        <w:jc w:val="both"/>
        <w:rPr>
          <w:color w:val="365F91" w:themeColor="accent1" w:themeShade="BF"/>
          <w:sz w:val="24"/>
          <w:szCs w:val="24"/>
        </w:rPr>
      </w:pPr>
      <w:r w:rsidRPr="00DA043F">
        <w:rPr>
          <w:b/>
          <w:color w:val="365F91" w:themeColor="accent1" w:themeShade="BF"/>
          <w:sz w:val="28"/>
          <w:szCs w:val="28"/>
        </w:rPr>
        <w:t>E-learning</w:t>
      </w:r>
      <w:r w:rsidR="00F06771" w:rsidRPr="00DA043F">
        <w:rPr>
          <w:b/>
          <w:color w:val="365F91" w:themeColor="accent1" w:themeShade="BF"/>
          <w:sz w:val="28"/>
          <w:szCs w:val="28"/>
        </w:rPr>
        <w:t xml:space="preserve"> and </w:t>
      </w:r>
      <w:r w:rsidR="00317938" w:rsidRPr="00DA043F">
        <w:rPr>
          <w:b/>
          <w:color w:val="365F91" w:themeColor="accent1" w:themeShade="BF"/>
          <w:sz w:val="28"/>
          <w:szCs w:val="28"/>
        </w:rPr>
        <w:t>Canvas</w:t>
      </w:r>
    </w:p>
    <w:p w14:paraId="17D5DD0C" w14:textId="77777777" w:rsidR="00A8507B" w:rsidRDefault="00A8507B" w:rsidP="00A8507B">
      <w:pPr>
        <w:jc w:val="both"/>
        <w:rPr>
          <w:sz w:val="24"/>
          <w:szCs w:val="24"/>
        </w:rPr>
      </w:pPr>
    </w:p>
    <w:p w14:paraId="028DD44E" w14:textId="684F06DA" w:rsidR="00A8507B" w:rsidRDefault="008D4158" w:rsidP="00A8507B">
      <w:pPr>
        <w:jc w:val="both"/>
        <w:rPr>
          <w:sz w:val="24"/>
          <w:szCs w:val="24"/>
        </w:rPr>
      </w:pPr>
      <w:r>
        <w:rPr>
          <w:sz w:val="24"/>
          <w:szCs w:val="24"/>
        </w:rPr>
        <w:t xml:space="preserve">Many of the classes you will take as a student and also the classes in which you will be serving as a TA will involve courseware referred to </w:t>
      </w:r>
      <w:r w:rsidR="00AB31BE">
        <w:rPr>
          <w:sz w:val="24"/>
          <w:szCs w:val="24"/>
        </w:rPr>
        <w:t>as</w:t>
      </w:r>
      <w:r w:rsidR="00A8507B">
        <w:rPr>
          <w:sz w:val="24"/>
          <w:szCs w:val="24"/>
        </w:rPr>
        <w:t xml:space="preserve"> </w:t>
      </w:r>
      <w:hyperlink r:id="rId33" w:history="1">
        <w:r w:rsidR="00A8507B" w:rsidRPr="00BC404D">
          <w:rPr>
            <w:rStyle w:val="Hyperlink"/>
            <w:sz w:val="24"/>
            <w:szCs w:val="24"/>
          </w:rPr>
          <w:t>E-learning</w:t>
        </w:r>
      </w:hyperlink>
      <w:r w:rsidR="00A8507B">
        <w:rPr>
          <w:sz w:val="24"/>
          <w:szCs w:val="24"/>
        </w:rPr>
        <w:t xml:space="preserve"> (you might want to bookmark this in your Internet browser). You will find </w:t>
      </w:r>
      <w:r w:rsidR="00AB31BE">
        <w:rPr>
          <w:sz w:val="24"/>
          <w:szCs w:val="24"/>
        </w:rPr>
        <w:t>added information</w:t>
      </w:r>
      <w:r w:rsidR="00A8507B">
        <w:rPr>
          <w:sz w:val="24"/>
          <w:szCs w:val="24"/>
        </w:rPr>
        <w:t xml:space="preserve"> under “Tips and Tutorials” to </w:t>
      </w:r>
      <w:r w:rsidR="00AB31BE">
        <w:rPr>
          <w:sz w:val="24"/>
          <w:szCs w:val="24"/>
        </w:rPr>
        <w:t>become</w:t>
      </w:r>
      <w:r w:rsidR="00A8507B">
        <w:rPr>
          <w:sz w:val="24"/>
          <w:szCs w:val="24"/>
        </w:rPr>
        <w:t xml:space="preserve"> more efficient with this website.</w:t>
      </w:r>
      <w:r w:rsidR="00F06771">
        <w:rPr>
          <w:sz w:val="24"/>
          <w:szCs w:val="24"/>
        </w:rPr>
        <w:t xml:space="preserve"> </w:t>
      </w:r>
      <w:r w:rsidR="00742567">
        <w:rPr>
          <w:sz w:val="24"/>
          <w:szCs w:val="24"/>
        </w:rPr>
        <w:t xml:space="preserve">Additional online tutorials and learning materials are available through this </w:t>
      </w:r>
      <w:hyperlink r:id="rId34" w:history="1">
        <w:r w:rsidR="00742567" w:rsidRPr="00742567">
          <w:rPr>
            <w:rStyle w:val="Hyperlink"/>
            <w:sz w:val="24"/>
            <w:szCs w:val="24"/>
          </w:rPr>
          <w:t>Link</w:t>
        </w:r>
      </w:hyperlink>
      <w:r w:rsidR="00742567">
        <w:rPr>
          <w:sz w:val="24"/>
          <w:szCs w:val="24"/>
        </w:rPr>
        <w:t xml:space="preserve">. </w:t>
      </w:r>
      <w:r w:rsidR="00AB31BE">
        <w:rPr>
          <w:sz w:val="24"/>
          <w:szCs w:val="24"/>
        </w:rPr>
        <w:t xml:space="preserve">The name of the courseware used by the university is </w:t>
      </w:r>
      <w:r w:rsidR="005B4F6C">
        <w:rPr>
          <w:sz w:val="24"/>
          <w:szCs w:val="24"/>
        </w:rPr>
        <w:t>Canvas</w:t>
      </w:r>
      <w:r w:rsidR="00AB31BE">
        <w:rPr>
          <w:sz w:val="24"/>
          <w:szCs w:val="24"/>
        </w:rPr>
        <w:t xml:space="preserve">.  The College offers training and all TAs are required to take the training program. </w:t>
      </w:r>
      <w:r w:rsidR="005B4F6C" w:rsidRPr="005B4F6C">
        <w:rPr>
          <w:sz w:val="24"/>
          <w:szCs w:val="24"/>
        </w:rPr>
        <w:t>The College’s educational technology staff</w:t>
      </w:r>
      <w:r w:rsidR="00F06771" w:rsidRPr="005B4F6C">
        <w:rPr>
          <w:sz w:val="24"/>
          <w:szCs w:val="24"/>
        </w:rPr>
        <w:t xml:space="preserve"> </w:t>
      </w:r>
      <w:r w:rsidR="00B0717B">
        <w:rPr>
          <w:sz w:val="24"/>
          <w:szCs w:val="24"/>
        </w:rPr>
        <w:t>on the 4</w:t>
      </w:r>
      <w:r w:rsidR="00B0717B" w:rsidRPr="000C06AE">
        <w:rPr>
          <w:sz w:val="24"/>
          <w:szCs w:val="24"/>
          <w:vertAlign w:val="superscript"/>
        </w:rPr>
        <w:t>th</w:t>
      </w:r>
      <w:r w:rsidR="00B0717B">
        <w:rPr>
          <w:sz w:val="24"/>
          <w:szCs w:val="24"/>
        </w:rPr>
        <w:t xml:space="preserve"> floor </w:t>
      </w:r>
      <w:r w:rsidR="00F06771" w:rsidRPr="005B4F6C">
        <w:rPr>
          <w:sz w:val="24"/>
          <w:szCs w:val="24"/>
        </w:rPr>
        <w:t>will provide you with this information after orientation.</w:t>
      </w:r>
      <w:r w:rsidR="00F06771">
        <w:rPr>
          <w:sz w:val="24"/>
          <w:szCs w:val="24"/>
        </w:rPr>
        <w:t xml:space="preserve"> If </w:t>
      </w:r>
      <w:r w:rsidR="00B0717B">
        <w:rPr>
          <w:sz w:val="24"/>
          <w:szCs w:val="24"/>
        </w:rPr>
        <w:t xml:space="preserve">they </w:t>
      </w:r>
      <w:r w:rsidR="00F06771">
        <w:rPr>
          <w:sz w:val="24"/>
          <w:szCs w:val="24"/>
        </w:rPr>
        <w:t>d</w:t>
      </w:r>
      <w:r w:rsidR="00167BA4">
        <w:rPr>
          <w:sz w:val="24"/>
          <w:szCs w:val="24"/>
        </w:rPr>
        <w:t xml:space="preserve">o not, please talk to </w:t>
      </w:r>
      <w:r w:rsidR="00B0717B">
        <w:rPr>
          <w:sz w:val="24"/>
          <w:szCs w:val="24"/>
        </w:rPr>
        <w:t xml:space="preserve">the </w:t>
      </w:r>
      <w:r w:rsidR="000B55ED">
        <w:rPr>
          <w:sz w:val="24"/>
          <w:szCs w:val="24"/>
        </w:rPr>
        <w:t>graduate student coordinator</w:t>
      </w:r>
      <w:r w:rsidR="00F06771">
        <w:rPr>
          <w:sz w:val="24"/>
          <w:szCs w:val="24"/>
        </w:rPr>
        <w:t xml:space="preserve"> about getting this done. </w:t>
      </w:r>
    </w:p>
    <w:p w14:paraId="161657A1" w14:textId="77777777" w:rsidR="00A8507B" w:rsidRDefault="00A8507B" w:rsidP="00993C2D">
      <w:pPr>
        <w:jc w:val="both"/>
        <w:rPr>
          <w:sz w:val="24"/>
          <w:szCs w:val="24"/>
        </w:rPr>
      </w:pPr>
    </w:p>
    <w:p w14:paraId="722C842B" w14:textId="77777777" w:rsidR="0091625C" w:rsidRPr="00DA043F" w:rsidRDefault="00B221FE" w:rsidP="00993C2D">
      <w:pPr>
        <w:jc w:val="both"/>
        <w:rPr>
          <w:b/>
          <w:color w:val="365F91" w:themeColor="accent1" w:themeShade="BF"/>
          <w:sz w:val="28"/>
          <w:szCs w:val="28"/>
        </w:rPr>
      </w:pPr>
      <w:r w:rsidRPr="00DA043F">
        <w:rPr>
          <w:b/>
          <w:color w:val="365F91" w:themeColor="accent1" w:themeShade="BF"/>
          <w:sz w:val="28"/>
          <w:szCs w:val="28"/>
        </w:rPr>
        <w:t>HS</w:t>
      </w:r>
      <w:r w:rsidR="0091625C" w:rsidRPr="00DA043F">
        <w:rPr>
          <w:b/>
          <w:color w:val="365F91" w:themeColor="accent1" w:themeShade="BF"/>
          <w:sz w:val="28"/>
          <w:szCs w:val="28"/>
        </w:rPr>
        <w:t xml:space="preserve">C </w:t>
      </w:r>
      <w:r w:rsidR="00AA69FF" w:rsidRPr="00DA043F">
        <w:rPr>
          <w:b/>
          <w:color w:val="365F91" w:themeColor="accent1" w:themeShade="BF"/>
          <w:sz w:val="28"/>
          <w:szCs w:val="28"/>
        </w:rPr>
        <w:t xml:space="preserve">IT </w:t>
      </w:r>
      <w:r w:rsidR="0091625C" w:rsidRPr="00DA043F">
        <w:rPr>
          <w:b/>
          <w:color w:val="365F91" w:themeColor="accent1" w:themeShade="BF"/>
          <w:sz w:val="28"/>
          <w:szCs w:val="28"/>
        </w:rPr>
        <w:t>Training</w:t>
      </w:r>
    </w:p>
    <w:p w14:paraId="30D75DCF" w14:textId="77777777" w:rsidR="00BC404D" w:rsidRPr="0061449B" w:rsidRDefault="00BC404D" w:rsidP="00993C2D">
      <w:pPr>
        <w:jc w:val="both"/>
        <w:rPr>
          <w:sz w:val="24"/>
          <w:szCs w:val="24"/>
        </w:rPr>
      </w:pPr>
    </w:p>
    <w:p w14:paraId="51368F29" w14:textId="77777777" w:rsidR="00457282" w:rsidRPr="00A8507B" w:rsidRDefault="00BC404D" w:rsidP="00993C2D">
      <w:pPr>
        <w:jc w:val="both"/>
        <w:rPr>
          <w:b/>
          <w:sz w:val="28"/>
          <w:szCs w:val="28"/>
        </w:rPr>
      </w:pPr>
      <w:r>
        <w:rPr>
          <w:sz w:val="24"/>
          <w:szCs w:val="24"/>
        </w:rPr>
        <w:t xml:space="preserve">The Health Science Center offers free classes on most computer programs you will be using </w:t>
      </w:r>
      <w:r w:rsidR="007F4AD0">
        <w:rPr>
          <w:sz w:val="24"/>
          <w:szCs w:val="24"/>
        </w:rPr>
        <w:t xml:space="preserve">for </w:t>
      </w:r>
      <w:r>
        <w:rPr>
          <w:sz w:val="24"/>
          <w:szCs w:val="24"/>
        </w:rPr>
        <w:t xml:space="preserve">your daily </w:t>
      </w:r>
      <w:r w:rsidR="00A8507B">
        <w:rPr>
          <w:sz w:val="24"/>
          <w:szCs w:val="24"/>
        </w:rPr>
        <w:t>work (e.g. Word, Excel</w:t>
      </w:r>
      <w:r>
        <w:rPr>
          <w:sz w:val="24"/>
          <w:szCs w:val="24"/>
        </w:rPr>
        <w:t xml:space="preserve"> </w:t>
      </w:r>
      <w:r w:rsidR="00A8507B">
        <w:rPr>
          <w:sz w:val="24"/>
          <w:szCs w:val="24"/>
        </w:rPr>
        <w:t>and Access</w:t>
      </w:r>
      <w:r>
        <w:rPr>
          <w:sz w:val="24"/>
          <w:szCs w:val="24"/>
        </w:rPr>
        <w:t xml:space="preserve">). You might want to check this site out to see if there are any classes offered that you might be interested in. </w:t>
      </w:r>
      <w:r w:rsidR="00AA69FF">
        <w:rPr>
          <w:sz w:val="24"/>
          <w:szCs w:val="24"/>
        </w:rPr>
        <w:t>Y</w:t>
      </w:r>
      <w:r w:rsidR="007F4AD0">
        <w:rPr>
          <w:sz w:val="24"/>
          <w:szCs w:val="24"/>
        </w:rPr>
        <w:t>ou can also take a look at hand</w:t>
      </w:r>
      <w:r w:rsidR="00AA69FF">
        <w:rPr>
          <w:sz w:val="24"/>
          <w:szCs w:val="24"/>
        </w:rPr>
        <w:t xml:space="preserve">outs of classes offered, in case you just want to read up on some things. </w:t>
      </w:r>
      <w:hyperlink r:id="rId35" w:history="1">
        <w:r w:rsidR="00AA69FF" w:rsidRPr="00AA69FF">
          <w:rPr>
            <w:rStyle w:val="Hyperlink"/>
            <w:sz w:val="24"/>
            <w:szCs w:val="24"/>
          </w:rPr>
          <w:t>HSC IT Training</w:t>
        </w:r>
      </w:hyperlink>
    </w:p>
    <w:p w14:paraId="11FDF5C0" w14:textId="77777777" w:rsidR="000A74B2" w:rsidRDefault="000A74B2" w:rsidP="00993C2D">
      <w:pPr>
        <w:jc w:val="both"/>
        <w:rPr>
          <w:b/>
          <w:sz w:val="28"/>
          <w:szCs w:val="28"/>
        </w:rPr>
      </w:pPr>
    </w:p>
    <w:p w14:paraId="35576A01" w14:textId="77777777" w:rsidR="00FB4018" w:rsidRPr="00DA043F" w:rsidRDefault="00AA69FF" w:rsidP="00AA69FF">
      <w:pPr>
        <w:jc w:val="both"/>
        <w:rPr>
          <w:b/>
          <w:color w:val="365F91" w:themeColor="accent1" w:themeShade="BF"/>
          <w:sz w:val="28"/>
          <w:szCs w:val="28"/>
        </w:rPr>
      </w:pPr>
      <w:r w:rsidRPr="00DA043F">
        <w:rPr>
          <w:b/>
          <w:color w:val="365F91" w:themeColor="accent1" w:themeShade="BF"/>
          <w:sz w:val="28"/>
          <w:szCs w:val="28"/>
        </w:rPr>
        <w:t xml:space="preserve">Seminar &amp; </w:t>
      </w:r>
      <w:r w:rsidR="003101F9" w:rsidRPr="00DA043F">
        <w:rPr>
          <w:b/>
          <w:color w:val="365F91" w:themeColor="accent1" w:themeShade="BF"/>
          <w:sz w:val="28"/>
          <w:szCs w:val="28"/>
        </w:rPr>
        <w:t>Journal Club</w:t>
      </w:r>
    </w:p>
    <w:p w14:paraId="758A832C" w14:textId="77777777" w:rsidR="00AA69FF" w:rsidRPr="000C06AE" w:rsidRDefault="00AA69FF" w:rsidP="00AA69FF">
      <w:pPr>
        <w:jc w:val="both"/>
        <w:rPr>
          <w:bCs/>
          <w:sz w:val="24"/>
          <w:szCs w:val="24"/>
        </w:rPr>
      </w:pPr>
    </w:p>
    <w:p w14:paraId="5DD734E1" w14:textId="3AC6BEA6" w:rsidR="00F91DC2" w:rsidRDefault="00B221FE" w:rsidP="00547FB8">
      <w:pPr>
        <w:rPr>
          <w:sz w:val="24"/>
          <w:szCs w:val="24"/>
        </w:rPr>
      </w:pPr>
      <w:r>
        <w:rPr>
          <w:sz w:val="24"/>
          <w:szCs w:val="24"/>
        </w:rPr>
        <w:t xml:space="preserve">During </w:t>
      </w:r>
      <w:r w:rsidR="00F67F68">
        <w:rPr>
          <w:sz w:val="24"/>
          <w:szCs w:val="24"/>
        </w:rPr>
        <w:t>fall</w:t>
      </w:r>
      <w:r>
        <w:rPr>
          <w:sz w:val="24"/>
          <w:szCs w:val="24"/>
        </w:rPr>
        <w:t xml:space="preserve"> and </w:t>
      </w:r>
      <w:r w:rsidR="00F67F68">
        <w:rPr>
          <w:sz w:val="24"/>
          <w:szCs w:val="24"/>
        </w:rPr>
        <w:t>spring</w:t>
      </w:r>
      <w:r w:rsidR="0049551F">
        <w:rPr>
          <w:sz w:val="24"/>
          <w:szCs w:val="24"/>
        </w:rPr>
        <w:t>,</w:t>
      </w:r>
      <w:r>
        <w:rPr>
          <w:sz w:val="24"/>
          <w:szCs w:val="24"/>
        </w:rPr>
        <w:t xml:space="preserve"> we have two important and mandatory weekly meetings: seminar</w:t>
      </w:r>
      <w:r w:rsidR="00F06771">
        <w:rPr>
          <w:sz w:val="24"/>
          <w:szCs w:val="24"/>
        </w:rPr>
        <w:t xml:space="preserve"> and journal club.</w:t>
      </w:r>
      <w:r>
        <w:rPr>
          <w:sz w:val="24"/>
          <w:szCs w:val="24"/>
        </w:rPr>
        <w:t xml:space="preserve"> </w:t>
      </w:r>
      <w:r w:rsidR="00F06771">
        <w:rPr>
          <w:sz w:val="24"/>
          <w:szCs w:val="24"/>
        </w:rPr>
        <w:t>In seminar, we have external speakers and members of this department present research they are working on. E</w:t>
      </w:r>
      <w:r>
        <w:rPr>
          <w:sz w:val="24"/>
          <w:szCs w:val="24"/>
        </w:rPr>
        <w:t>ach student is required to present at least once per year at seminar</w:t>
      </w:r>
      <w:r w:rsidR="00F06771">
        <w:rPr>
          <w:sz w:val="24"/>
          <w:szCs w:val="24"/>
        </w:rPr>
        <w:t xml:space="preserve"> (more to come on this later)</w:t>
      </w:r>
      <w:r>
        <w:rPr>
          <w:sz w:val="24"/>
          <w:szCs w:val="24"/>
        </w:rPr>
        <w:t xml:space="preserve">. </w:t>
      </w:r>
      <w:r w:rsidR="00F06771">
        <w:rPr>
          <w:sz w:val="24"/>
          <w:szCs w:val="24"/>
        </w:rPr>
        <w:t xml:space="preserve">Journal Club is more of a student controlled event where one person </w:t>
      </w:r>
      <w:r w:rsidR="005B4F6C">
        <w:rPr>
          <w:sz w:val="24"/>
          <w:szCs w:val="24"/>
        </w:rPr>
        <w:t>every other</w:t>
      </w:r>
      <w:r w:rsidR="00F06771">
        <w:rPr>
          <w:sz w:val="24"/>
          <w:szCs w:val="24"/>
        </w:rPr>
        <w:t xml:space="preserve"> week selects an article and the group reviews it. The presenter typically goes over any necessary background information and presents questions for discussion.</w:t>
      </w:r>
      <w:r>
        <w:rPr>
          <w:sz w:val="24"/>
          <w:szCs w:val="24"/>
        </w:rPr>
        <w:t xml:space="preserve"> </w:t>
      </w:r>
      <w:r w:rsidR="00F06771">
        <w:rPr>
          <w:sz w:val="24"/>
          <w:szCs w:val="24"/>
        </w:rPr>
        <w:t xml:space="preserve">Each student is expected to have read and prepared for Journal Club </w:t>
      </w:r>
      <w:r w:rsidR="00CE481A">
        <w:rPr>
          <w:sz w:val="24"/>
          <w:szCs w:val="24"/>
        </w:rPr>
        <w:t>biweekly</w:t>
      </w:r>
      <w:r w:rsidR="00F06771">
        <w:rPr>
          <w:sz w:val="24"/>
          <w:szCs w:val="24"/>
        </w:rPr>
        <w:t>.</w:t>
      </w:r>
      <w:r>
        <w:rPr>
          <w:sz w:val="24"/>
          <w:szCs w:val="24"/>
        </w:rPr>
        <w:t xml:space="preserve"> These </w:t>
      </w:r>
      <w:r w:rsidR="00F06771">
        <w:rPr>
          <w:sz w:val="24"/>
          <w:szCs w:val="24"/>
        </w:rPr>
        <w:t xml:space="preserve">events </w:t>
      </w:r>
      <w:r>
        <w:rPr>
          <w:sz w:val="24"/>
          <w:szCs w:val="24"/>
        </w:rPr>
        <w:t xml:space="preserve">are </w:t>
      </w:r>
      <w:r w:rsidR="002B3F36">
        <w:rPr>
          <w:sz w:val="24"/>
          <w:szCs w:val="24"/>
        </w:rPr>
        <w:t>mandatory;</w:t>
      </w:r>
      <w:r>
        <w:rPr>
          <w:sz w:val="24"/>
          <w:szCs w:val="24"/>
        </w:rPr>
        <w:t xml:space="preserve"> please contact </w:t>
      </w:r>
      <w:r w:rsidR="00547FB8">
        <w:rPr>
          <w:sz w:val="24"/>
          <w:szCs w:val="24"/>
        </w:rPr>
        <w:t xml:space="preserve">Dr. </w:t>
      </w:r>
      <w:r w:rsidR="001A015C">
        <w:rPr>
          <w:sz w:val="24"/>
          <w:szCs w:val="24"/>
        </w:rPr>
        <w:t>Vouri</w:t>
      </w:r>
      <w:r w:rsidR="00F06771">
        <w:rPr>
          <w:sz w:val="24"/>
          <w:szCs w:val="24"/>
        </w:rPr>
        <w:t xml:space="preserve"> </w:t>
      </w:r>
      <w:r>
        <w:rPr>
          <w:sz w:val="24"/>
          <w:szCs w:val="24"/>
        </w:rPr>
        <w:t>(Seminar) or</w:t>
      </w:r>
      <w:r w:rsidR="00F06771">
        <w:rPr>
          <w:sz w:val="24"/>
          <w:szCs w:val="24"/>
        </w:rPr>
        <w:t xml:space="preserve"> </w:t>
      </w:r>
      <w:r w:rsidR="00002515">
        <w:rPr>
          <w:sz w:val="24"/>
          <w:szCs w:val="24"/>
        </w:rPr>
        <w:t>the graduate student coordinator</w:t>
      </w:r>
      <w:r>
        <w:rPr>
          <w:sz w:val="24"/>
          <w:szCs w:val="24"/>
        </w:rPr>
        <w:t xml:space="preserve"> (</w:t>
      </w:r>
      <w:r w:rsidR="001A015C">
        <w:rPr>
          <w:sz w:val="24"/>
          <w:szCs w:val="24"/>
        </w:rPr>
        <w:t>Lorna Chorba or Dr. Segal</w:t>
      </w:r>
      <w:r w:rsidR="0061449B">
        <w:rPr>
          <w:sz w:val="24"/>
          <w:szCs w:val="24"/>
        </w:rPr>
        <w:t>) if you cannot make it.</w:t>
      </w:r>
    </w:p>
    <w:p w14:paraId="24148C5C" w14:textId="77777777" w:rsidR="00AA69FF" w:rsidRDefault="00AA69FF" w:rsidP="00AA69FF">
      <w:pPr>
        <w:jc w:val="both"/>
        <w:rPr>
          <w:b/>
          <w:sz w:val="28"/>
          <w:szCs w:val="28"/>
        </w:rPr>
      </w:pPr>
    </w:p>
    <w:p w14:paraId="4359591F" w14:textId="77777777" w:rsidR="00A7428E" w:rsidRPr="00DA043F" w:rsidRDefault="00A7428E" w:rsidP="00AA69FF">
      <w:pPr>
        <w:jc w:val="both"/>
        <w:rPr>
          <w:b/>
          <w:color w:val="365F91" w:themeColor="accent1" w:themeShade="BF"/>
          <w:sz w:val="28"/>
          <w:szCs w:val="28"/>
        </w:rPr>
      </w:pPr>
      <w:r w:rsidRPr="00DA043F">
        <w:rPr>
          <w:b/>
          <w:color w:val="365F91" w:themeColor="accent1" w:themeShade="BF"/>
          <w:sz w:val="28"/>
          <w:szCs w:val="28"/>
        </w:rPr>
        <w:t>Parking/Parking Decals</w:t>
      </w:r>
    </w:p>
    <w:p w14:paraId="55BCE0D6" w14:textId="77777777" w:rsidR="00B4341F" w:rsidRPr="000C06AE" w:rsidRDefault="00B4341F" w:rsidP="00AA69FF">
      <w:pPr>
        <w:jc w:val="both"/>
        <w:rPr>
          <w:bCs/>
          <w:sz w:val="24"/>
          <w:szCs w:val="24"/>
        </w:rPr>
      </w:pPr>
    </w:p>
    <w:p w14:paraId="4A0A6522" w14:textId="77777777" w:rsidR="00A7428E" w:rsidRPr="00F06771" w:rsidRDefault="00A7428E" w:rsidP="00AA69FF">
      <w:pPr>
        <w:jc w:val="both"/>
        <w:rPr>
          <w:sz w:val="24"/>
          <w:szCs w:val="24"/>
        </w:rPr>
      </w:pPr>
      <w:r w:rsidRPr="00A7428E">
        <w:rPr>
          <w:sz w:val="24"/>
          <w:szCs w:val="24"/>
        </w:rPr>
        <w:t xml:space="preserve">If you want to travel to school by car, please check out the </w:t>
      </w:r>
      <w:hyperlink r:id="rId36" w:history="1">
        <w:r w:rsidRPr="00A7428E">
          <w:rPr>
            <w:rStyle w:val="Hyperlink"/>
            <w:sz w:val="24"/>
            <w:szCs w:val="24"/>
          </w:rPr>
          <w:t>Parking Services</w:t>
        </w:r>
      </w:hyperlink>
      <w:r w:rsidRPr="00A7428E">
        <w:rPr>
          <w:sz w:val="24"/>
          <w:szCs w:val="24"/>
        </w:rPr>
        <w:t xml:space="preserve"> website.</w:t>
      </w:r>
      <w:r w:rsidR="00F06771">
        <w:rPr>
          <w:sz w:val="24"/>
          <w:szCs w:val="24"/>
        </w:rPr>
        <w:t xml:space="preserve"> It is not recommended that you try to park on campus without obtaining a decal. The university employs </w:t>
      </w:r>
      <w:r w:rsidR="00363083">
        <w:rPr>
          <w:sz w:val="24"/>
          <w:szCs w:val="24"/>
        </w:rPr>
        <w:t>an appalling number of parking enforcement agents</w:t>
      </w:r>
      <w:r w:rsidR="00F06771">
        <w:rPr>
          <w:sz w:val="24"/>
          <w:szCs w:val="24"/>
        </w:rPr>
        <w:t xml:space="preserve"> and you will get a ticket more often than not. Parking is typically available in some form after 4:30 PM. This is when </w:t>
      </w:r>
      <w:r w:rsidR="00F06771">
        <w:rPr>
          <w:i/>
          <w:sz w:val="24"/>
          <w:szCs w:val="24"/>
        </w:rPr>
        <w:t>most</w:t>
      </w:r>
      <w:r w:rsidR="00F06771">
        <w:rPr>
          <w:sz w:val="24"/>
          <w:szCs w:val="24"/>
        </w:rPr>
        <w:t xml:space="preserve"> decaled parking expires and becomes available for anyone. There are two lots very close to </w:t>
      </w:r>
      <w:r w:rsidR="00363083">
        <w:rPr>
          <w:sz w:val="24"/>
          <w:szCs w:val="24"/>
        </w:rPr>
        <w:t xml:space="preserve">HPNP and we can show those to you once you get here. If you do </w:t>
      </w:r>
      <w:r w:rsidR="00363083">
        <w:rPr>
          <w:sz w:val="24"/>
          <w:szCs w:val="24"/>
        </w:rPr>
        <w:lastRenderedPageBreak/>
        <w:t>decide to sign up for a decal and plan on doing this for both semesters, you can get summer for free by paying for fall and spring at the same time.</w:t>
      </w:r>
    </w:p>
    <w:p w14:paraId="0BD698B4" w14:textId="77777777" w:rsidR="00A7428E" w:rsidRDefault="00A7428E" w:rsidP="00AA69FF">
      <w:pPr>
        <w:jc w:val="both"/>
        <w:rPr>
          <w:b/>
          <w:sz w:val="28"/>
          <w:szCs w:val="28"/>
        </w:rPr>
      </w:pPr>
    </w:p>
    <w:p w14:paraId="42ACF294" w14:textId="77777777" w:rsidR="00A7428E" w:rsidRPr="00DA043F" w:rsidRDefault="00A7428E" w:rsidP="00AA69FF">
      <w:pPr>
        <w:jc w:val="both"/>
        <w:rPr>
          <w:b/>
          <w:color w:val="365F91" w:themeColor="accent1" w:themeShade="BF"/>
          <w:sz w:val="28"/>
          <w:szCs w:val="28"/>
        </w:rPr>
      </w:pPr>
      <w:r w:rsidRPr="00DA043F">
        <w:rPr>
          <w:b/>
          <w:color w:val="365F91" w:themeColor="accent1" w:themeShade="BF"/>
          <w:sz w:val="28"/>
          <w:szCs w:val="28"/>
        </w:rPr>
        <w:t>Immunization</w:t>
      </w:r>
    </w:p>
    <w:p w14:paraId="7FE2F2A6" w14:textId="77777777" w:rsidR="00B4341F" w:rsidRDefault="00B4341F" w:rsidP="00AA69FF">
      <w:pPr>
        <w:jc w:val="both"/>
        <w:rPr>
          <w:sz w:val="24"/>
          <w:szCs w:val="24"/>
        </w:rPr>
      </w:pPr>
    </w:p>
    <w:p w14:paraId="4083D72C" w14:textId="77777777" w:rsidR="00A7428E" w:rsidRDefault="00A7428E" w:rsidP="00AA69FF">
      <w:pPr>
        <w:jc w:val="both"/>
        <w:rPr>
          <w:sz w:val="24"/>
          <w:szCs w:val="24"/>
        </w:rPr>
      </w:pPr>
      <w:r w:rsidRPr="00A7428E">
        <w:rPr>
          <w:sz w:val="24"/>
          <w:szCs w:val="24"/>
        </w:rPr>
        <w:t xml:space="preserve">If you attend UF, you have to show proof of </w:t>
      </w:r>
      <w:r>
        <w:rPr>
          <w:sz w:val="24"/>
          <w:szCs w:val="24"/>
        </w:rPr>
        <w:t>certain</w:t>
      </w:r>
      <w:r w:rsidRPr="00A7428E">
        <w:rPr>
          <w:sz w:val="24"/>
          <w:szCs w:val="24"/>
        </w:rPr>
        <w:t xml:space="preserve"> immu</w:t>
      </w:r>
      <w:r>
        <w:rPr>
          <w:sz w:val="24"/>
          <w:szCs w:val="24"/>
        </w:rPr>
        <w:t>nizations when you start here.</w:t>
      </w:r>
    </w:p>
    <w:p w14:paraId="1CE2790B" w14:textId="77777777" w:rsidR="00A7428E" w:rsidRPr="00A7428E" w:rsidRDefault="00A7428E" w:rsidP="00AA69FF">
      <w:pPr>
        <w:jc w:val="both"/>
        <w:rPr>
          <w:sz w:val="24"/>
          <w:szCs w:val="24"/>
        </w:rPr>
      </w:pPr>
      <w:r>
        <w:rPr>
          <w:sz w:val="24"/>
          <w:szCs w:val="24"/>
        </w:rPr>
        <w:t xml:space="preserve">Please check the </w:t>
      </w:r>
      <w:hyperlink r:id="rId37" w:history="1">
        <w:r w:rsidRPr="00A7428E">
          <w:rPr>
            <w:rStyle w:val="Hyperlink"/>
            <w:sz w:val="24"/>
            <w:szCs w:val="24"/>
          </w:rPr>
          <w:t>Student Health Care Center webpage</w:t>
        </w:r>
      </w:hyperlink>
      <w:r>
        <w:rPr>
          <w:sz w:val="24"/>
          <w:szCs w:val="24"/>
        </w:rPr>
        <w:t xml:space="preserve"> and take care of this ASAP. You will NOT be able to register for classes until you have fulfilled this requirement.</w:t>
      </w:r>
    </w:p>
    <w:p w14:paraId="374A6E78" w14:textId="77777777" w:rsidR="00A7428E" w:rsidRDefault="00A7428E" w:rsidP="00AA69FF">
      <w:pPr>
        <w:jc w:val="both"/>
        <w:rPr>
          <w:b/>
          <w:sz w:val="28"/>
          <w:szCs w:val="28"/>
        </w:rPr>
      </w:pPr>
    </w:p>
    <w:p w14:paraId="3D7CB268" w14:textId="2FD7561C" w:rsidR="00EF7386" w:rsidRPr="00DA043F" w:rsidRDefault="00EF7386" w:rsidP="00AA69FF">
      <w:pPr>
        <w:jc w:val="both"/>
        <w:rPr>
          <w:b/>
          <w:color w:val="365F91" w:themeColor="accent1" w:themeShade="BF"/>
          <w:sz w:val="28"/>
          <w:szCs w:val="28"/>
        </w:rPr>
      </w:pPr>
      <w:r w:rsidRPr="00DA043F">
        <w:rPr>
          <w:b/>
          <w:color w:val="365F91" w:themeColor="accent1" w:themeShade="BF"/>
          <w:sz w:val="28"/>
          <w:szCs w:val="28"/>
        </w:rPr>
        <w:t>Poster Printing</w:t>
      </w:r>
      <w:r w:rsidR="00EB6879" w:rsidRPr="00DA043F">
        <w:rPr>
          <w:b/>
          <w:color w:val="365F91" w:themeColor="accent1" w:themeShade="BF"/>
          <w:sz w:val="28"/>
          <w:szCs w:val="28"/>
        </w:rPr>
        <w:t>/Template</w:t>
      </w:r>
    </w:p>
    <w:p w14:paraId="73D51E30" w14:textId="77777777" w:rsidR="00B4341F" w:rsidRDefault="00B4341F" w:rsidP="00AA69FF">
      <w:pPr>
        <w:jc w:val="both"/>
        <w:rPr>
          <w:sz w:val="24"/>
          <w:szCs w:val="24"/>
        </w:rPr>
      </w:pPr>
    </w:p>
    <w:p w14:paraId="1B78491F" w14:textId="38D8C9BF" w:rsidR="00F67F68" w:rsidRDefault="00F67F68" w:rsidP="00AA69FF">
      <w:pPr>
        <w:jc w:val="both"/>
        <w:rPr>
          <w:b/>
          <w:sz w:val="28"/>
          <w:szCs w:val="28"/>
        </w:rPr>
      </w:pPr>
      <w:r w:rsidRPr="00B80191">
        <w:rPr>
          <w:sz w:val="24"/>
          <w:szCs w:val="24"/>
        </w:rPr>
        <w:t xml:space="preserve">For presentations at professional conferences, you </w:t>
      </w:r>
      <w:r w:rsidR="00B80191" w:rsidRPr="00B80191">
        <w:rPr>
          <w:sz w:val="24"/>
          <w:szCs w:val="24"/>
        </w:rPr>
        <w:t xml:space="preserve">may be able to receive financial assistance from the department to cover their costs.  Please refer to the </w:t>
      </w:r>
      <w:hyperlink r:id="rId38" w:history="1">
        <w:r w:rsidR="00B80191" w:rsidRPr="00F107C0">
          <w:rPr>
            <w:rStyle w:val="Hyperlink"/>
            <w:sz w:val="24"/>
            <w:szCs w:val="24"/>
          </w:rPr>
          <w:t>Graduate program’s policy and procedure manual</w:t>
        </w:r>
      </w:hyperlink>
      <w:r w:rsidR="00B80191" w:rsidRPr="00B80191">
        <w:rPr>
          <w:sz w:val="24"/>
          <w:szCs w:val="24"/>
        </w:rPr>
        <w:t xml:space="preserve"> for more information.  </w:t>
      </w:r>
      <w:r w:rsidR="000346CB" w:rsidRPr="00B80191">
        <w:rPr>
          <w:sz w:val="24"/>
          <w:szCs w:val="24"/>
        </w:rPr>
        <w:t xml:space="preserve">Additionally, we have developed a POP </w:t>
      </w:r>
      <w:hyperlink r:id="rId39" w:history="1">
        <w:r w:rsidR="000346CB" w:rsidRPr="00F107C0">
          <w:rPr>
            <w:rStyle w:val="Hyperlink"/>
            <w:sz w:val="24"/>
            <w:szCs w:val="24"/>
          </w:rPr>
          <w:t>poster</w:t>
        </w:r>
        <w:r w:rsidR="0073735D">
          <w:rPr>
            <w:rStyle w:val="Hyperlink"/>
            <w:sz w:val="24"/>
            <w:szCs w:val="24"/>
          </w:rPr>
          <w:t xml:space="preserve"> </w:t>
        </w:r>
        <w:r w:rsidR="000346CB" w:rsidRPr="00F107C0">
          <w:rPr>
            <w:rStyle w:val="Hyperlink"/>
            <w:sz w:val="24"/>
            <w:szCs w:val="24"/>
          </w:rPr>
          <w:t>template</w:t>
        </w:r>
      </w:hyperlink>
      <w:r w:rsidR="000346CB" w:rsidRPr="00B80191">
        <w:rPr>
          <w:sz w:val="24"/>
          <w:szCs w:val="24"/>
        </w:rPr>
        <w:t xml:space="preserve">, which will provide a single “corporate identity, and helps us to stand out as a research-intensive group and will help us develop a national and international presence at meetings and conferences. Please see </w:t>
      </w:r>
      <w:r w:rsidR="000B55ED" w:rsidRPr="00B80191">
        <w:rPr>
          <w:sz w:val="24"/>
          <w:szCs w:val="24"/>
        </w:rPr>
        <w:t>Lorna Chorba</w:t>
      </w:r>
      <w:r w:rsidR="000346CB" w:rsidRPr="00B80191">
        <w:rPr>
          <w:sz w:val="24"/>
          <w:szCs w:val="24"/>
        </w:rPr>
        <w:t>, Dr. Winterstein, or any of the POP graduate students for a copy of this template.</w:t>
      </w:r>
    </w:p>
    <w:p w14:paraId="0C31536F" w14:textId="77777777" w:rsidR="00391A3D" w:rsidRDefault="00391A3D" w:rsidP="00AA69FF">
      <w:pPr>
        <w:jc w:val="both"/>
        <w:rPr>
          <w:b/>
          <w:sz w:val="28"/>
          <w:szCs w:val="28"/>
        </w:rPr>
      </w:pPr>
    </w:p>
    <w:p w14:paraId="7099EFF1" w14:textId="77777777" w:rsidR="00302602" w:rsidRPr="00DA043F" w:rsidRDefault="00363083" w:rsidP="00AA69FF">
      <w:pPr>
        <w:jc w:val="both"/>
        <w:rPr>
          <w:b/>
          <w:color w:val="365F91" w:themeColor="accent1" w:themeShade="BF"/>
          <w:sz w:val="28"/>
          <w:szCs w:val="28"/>
        </w:rPr>
      </w:pPr>
      <w:r w:rsidRPr="00DA043F">
        <w:rPr>
          <w:b/>
          <w:color w:val="365F91" w:themeColor="accent1" w:themeShade="BF"/>
          <w:sz w:val="28"/>
          <w:szCs w:val="28"/>
        </w:rPr>
        <w:t xml:space="preserve">Mandatory Faculty Meetings and Your </w:t>
      </w:r>
      <w:r w:rsidR="00302602" w:rsidRPr="00DA043F">
        <w:rPr>
          <w:b/>
          <w:color w:val="365F91" w:themeColor="accent1" w:themeShade="BF"/>
          <w:sz w:val="28"/>
          <w:szCs w:val="28"/>
        </w:rPr>
        <w:t>Temporary Advisor</w:t>
      </w:r>
    </w:p>
    <w:p w14:paraId="2531B2C7" w14:textId="77777777" w:rsidR="008D7D1D" w:rsidRDefault="008D7D1D" w:rsidP="00AA69FF">
      <w:pPr>
        <w:jc w:val="both"/>
        <w:rPr>
          <w:sz w:val="24"/>
          <w:szCs w:val="24"/>
        </w:rPr>
      </w:pPr>
    </w:p>
    <w:p w14:paraId="1F36379E" w14:textId="42D2E765" w:rsidR="000B55ED" w:rsidRDefault="008D7D1D" w:rsidP="00AA69FF">
      <w:pPr>
        <w:jc w:val="both"/>
        <w:rPr>
          <w:sz w:val="24"/>
          <w:szCs w:val="24"/>
        </w:rPr>
      </w:pPr>
      <w:r>
        <w:rPr>
          <w:sz w:val="24"/>
          <w:szCs w:val="24"/>
        </w:rPr>
        <w:t xml:space="preserve">You have been assigned </w:t>
      </w:r>
      <w:r w:rsidR="00B80191">
        <w:rPr>
          <w:sz w:val="24"/>
          <w:szCs w:val="24"/>
        </w:rPr>
        <w:t xml:space="preserve">either </w:t>
      </w:r>
      <w:r>
        <w:rPr>
          <w:sz w:val="24"/>
          <w:szCs w:val="24"/>
        </w:rPr>
        <w:t xml:space="preserve">a </w:t>
      </w:r>
      <w:r w:rsidR="00B80191">
        <w:rPr>
          <w:sz w:val="24"/>
          <w:szCs w:val="24"/>
        </w:rPr>
        <w:t xml:space="preserve">major advisor or a </w:t>
      </w:r>
      <w:r>
        <w:rPr>
          <w:sz w:val="24"/>
          <w:szCs w:val="24"/>
        </w:rPr>
        <w:t>temporary advisor.  As soon as you arrive, please schedule a meeting time with your advisor to finalize fall term course schedule.</w:t>
      </w:r>
      <w:r w:rsidR="00391A3D">
        <w:rPr>
          <w:sz w:val="24"/>
          <w:szCs w:val="24"/>
        </w:rPr>
        <w:t xml:space="preserve">  </w:t>
      </w:r>
    </w:p>
    <w:p w14:paraId="17E3E72D" w14:textId="77777777" w:rsidR="000B55ED" w:rsidRDefault="000B55ED" w:rsidP="00AA69FF">
      <w:pPr>
        <w:jc w:val="both"/>
        <w:rPr>
          <w:sz w:val="24"/>
          <w:szCs w:val="24"/>
        </w:rPr>
      </w:pPr>
    </w:p>
    <w:p w14:paraId="0A78DB86" w14:textId="5FC04163" w:rsidR="00302602" w:rsidRPr="00302602" w:rsidRDefault="00363083" w:rsidP="00AA69FF">
      <w:pPr>
        <w:jc w:val="both"/>
        <w:rPr>
          <w:sz w:val="24"/>
          <w:szCs w:val="24"/>
        </w:rPr>
      </w:pPr>
      <w:r>
        <w:rPr>
          <w:sz w:val="24"/>
          <w:szCs w:val="24"/>
        </w:rPr>
        <w:t>Y</w:t>
      </w:r>
      <w:r w:rsidR="00302602">
        <w:rPr>
          <w:sz w:val="24"/>
          <w:szCs w:val="24"/>
        </w:rPr>
        <w:t xml:space="preserve">ou are </w:t>
      </w:r>
      <w:r w:rsidR="008D7D1D">
        <w:rPr>
          <w:sz w:val="24"/>
          <w:szCs w:val="24"/>
        </w:rPr>
        <w:t xml:space="preserve">also </w:t>
      </w:r>
      <w:r w:rsidR="00302602">
        <w:rPr>
          <w:sz w:val="24"/>
          <w:szCs w:val="24"/>
        </w:rPr>
        <w:t>expected to set up appointments with each member of the faculty individually</w:t>
      </w:r>
      <w:r>
        <w:rPr>
          <w:sz w:val="24"/>
          <w:szCs w:val="24"/>
        </w:rPr>
        <w:t xml:space="preserve"> over your first </w:t>
      </w:r>
      <w:r w:rsidR="00B80191">
        <w:rPr>
          <w:sz w:val="24"/>
          <w:szCs w:val="24"/>
        </w:rPr>
        <w:t>month</w:t>
      </w:r>
      <w:r>
        <w:rPr>
          <w:sz w:val="24"/>
          <w:szCs w:val="24"/>
        </w:rPr>
        <w:t xml:space="preserve"> in the department</w:t>
      </w:r>
      <w:r w:rsidR="00302602">
        <w:rPr>
          <w:sz w:val="24"/>
          <w:szCs w:val="24"/>
        </w:rPr>
        <w:t>.</w:t>
      </w:r>
      <w:r>
        <w:rPr>
          <w:sz w:val="24"/>
          <w:szCs w:val="24"/>
        </w:rPr>
        <w:t xml:space="preserve"> If you are ha</w:t>
      </w:r>
      <w:r w:rsidR="00547FB8">
        <w:rPr>
          <w:sz w:val="24"/>
          <w:szCs w:val="24"/>
        </w:rPr>
        <w:t xml:space="preserve">ving problems </w:t>
      </w:r>
      <w:r w:rsidR="001710D2">
        <w:rPr>
          <w:sz w:val="24"/>
          <w:szCs w:val="24"/>
        </w:rPr>
        <w:t xml:space="preserve">scheduling meetings with the faculty, please see </w:t>
      </w:r>
      <w:r w:rsidR="000A74B2">
        <w:rPr>
          <w:sz w:val="24"/>
          <w:szCs w:val="24"/>
        </w:rPr>
        <w:t>Katherine</w:t>
      </w:r>
      <w:r w:rsidR="001710D2">
        <w:rPr>
          <w:sz w:val="24"/>
          <w:szCs w:val="24"/>
        </w:rPr>
        <w:t xml:space="preserve"> as she has access </w:t>
      </w:r>
      <w:r>
        <w:rPr>
          <w:sz w:val="24"/>
          <w:szCs w:val="24"/>
        </w:rPr>
        <w:t>to the professor</w:t>
      </w:r>
      <w:r w:rsidR="00E03AB0">
        <w:rPr>
          <w:sz w:val="24"/>
          <w:szCs w:val="24"/>
        </w:rPr>
        <w:t>’</w:t>
      </w:r>
      <w:r>
        <w:rPr>
          <w:sz w:val="24"/>
          <w:szCs w:val="24"/>
        </w:rPr>
        <w:t xml:space="preserve">s schedules to set up meetings. </w:t>
      </w:r>
      <w:r w:rsidR="00302602">
        <w:rPr>
          <w:sz w:val="24"/>
          <w:szCs w:val="24"/>
        </w:rPr>
        <w:t xml:space="preserve">Before you meet with faculty, you should think what areas of research would interest you and read through that faculty’s online information. If you find areas of mutual interest, you should look at some of the published research of that faculty member on PubMed. </w:t>
      </w:r>
      <w:r>
        <w:rPr>
          <w:sz w:val="24"/>
          <w:szCs w:val="24"/>
        </w:rPr>
        <w:t xml:space="preserve">It always looks good to be prepared.  </w:t>
      </w:r>
    </w:p>
    <w:p w14:paraId="598A5C8D" w14:textId="77777777" w:rsidR="0061449B" w:rsidRDefault="0061449B" w:rsidP="00AA69FF">
      <w:pPr>
        <w:jc w:val="both"/>
        <w:rPr>
          <w:b/>
          <w:sz w:val="28"/>
          <w:szCs w:val="28"/>
        </w:rPr>
      </w:pPr>
    </w:p>
    <w:p w14:paraId="2C0D61E5" w14:textId="77777777" w:rsidR="00E03AB0" w:rsidRPr="00DA043F" w:rsidRDefault="00AB134C" w:rsidP="00AA69FF">
      <w:pPr>
        <w:jc w:val="both"/>
        <w:rPr>
          <w:b/>
          <w:color w:val="365F91" w:themeColor="accent1" w:themeShade="BF"/>
          <w:sz w:val="28"/>
          <w:szCs w:val="28"/>
        </w:rPr>
      </w:pPr>
      <w:r w:rsidRPr="00DA043F">
        <w:rPr>
          <w:b/>
          <w:color w:val="365F91" w:themeColor="accent1" w:themeShade="BF"/>
          <w:sz w:val="28"/>
          <w:szCs w:val="28"/>
        </w:rPr>
        <w:t>New Student Mentorship</w:t>
      </w:r>
    </w:p>
    <w:p w14:paraId="18714B69" w14:textId="77777777" w:rsidR="00E03AB0" w:rsidRDefault="00E03AB0" w:rsidP="00AA69FF">
      <w:pPr>
        <w:jc w:val="both"/>
        <w:rPr>
          <w:sz w:val="24"/>
          <w:szCs w:val="24"/>
        </w:rPr>
      </w:pPr>
    </w:p>
    <w:p w14:paraId="4D66BDFB" w14:textId="71F53D88" w:rsidR="00E03AB0" w:rsidRDefault="00391A3D" w:rsidP="00AA69FF">
      <w:pPr>
        <w:jc w:val="both"/>
        <w:rPr>
          <w:sz w:val="24"/>
          <w:szCs w:val="24"/>
        </w:rPr>
      </w:pPr>
      <w:r>
        <w:rPr>
          <w:sz w:val="24"/>
          <w:szCs w:val="24"/>
        </w:rPr>
        <w:t>To assist you into transitioning into the graduate program</w:t>
      </w:r>
      <w:r w:rsidR="00DB0F25">
        <w:rPr>
          <w:sz w:val="24"/>
          <w:szCs w:val="24"/>
        </w:rPr>
        <w:t xml:space="preserve">, we are also </w:t>
      </w:r>
      <w:r w:rsidR="003A045B">
        <w:rPr>
          <w:sz w:val="24"/>
          <w:szCs w:val="24"/>
        </w:rPr>
        <w:t xml:space="preserve">partnering you with one of </w:t>
      </w:r>
      <w:r w:rsidR="003A045B" w:rsidRPr="00B80191">
        <w:rPr>
          <w:sz w:val="24"/>
          <w:szCs w:val="24"/>
        </w:rPr>
        <w:t xml:space="preserve">the </w:t>
      </w:r>
      <w:r w:rsidR="00DB0F25" w:rsidRPr="00B80191">
        <w:rPr>
          <w:sz w:val="24"/>
          <w:szCs w:val="24"/>
        </w:rPr>
        <w:t>senior graduate student</w:t>
      </w:r>
      <w:r w:rsidR="000B55ED" w:rsidRPr="00B80191">
        <w:rPr>
          <w:sz w:val="24"/>
          <w:szCs w:val="24"/>
        </w:rPr>
        <w:t>s</w:t>
      </w:r>
      <w:r w:rsidR="00E03AB0" w:rsidRPr="00530A40">
        <w:rPr>
          <w:sz w:val="24"/>
          <w:szCs w:val="24"/>
        </w:rPr>
        <w:t xml:space="preserve"> to turn to for anything you may need. Please take advantage of this resource. These students were all selected because they are friendly and knowledgeable (not to say the other graduate students are not as well) and should be able to help you with the majority of your problems. It is recommended that you touch base with them regularly but this scheduling will largely be left to you to determine. </w:t>
      </w:r>
      <w:r w:rsidR="0079093B" w:rsidRPr="00530A40">
        <w:rPr>
          <w:sz w:val="24"/>
          <w:szCs w:val="24"/>
        </w:rPr>
        <w:t>Y</w:t>
      </w:r>
      <w:r w:rsidR="00485221" w:rsidRPr="00530A40">
        <w:rPr>
          <w:sz w:val="24"/>
          <w:szCs w:val="24"/>
        </w:rPr>
        <w:t xml:space="preserve">ou </w:t>
      </w:r>
      <w:r w:rsidR="0079093B" w:rsidRPr="00530A40">
        <w:rPr>
          <w:sz w:val="24"/>
          <w:szCs w:val="24"/>
        </w:rPr>
        <w:t xml:space="preserve">can </w:t>
      </w:r>
      <w:r w:rsidR="00485221" w:rsidRPr="00530A40">
        <w:rPr>
          <w:sz w:val="24"/>
          <w:szCs w:val="24"/>
        </w:rPr>
        <w:t>discus</w:t>
      </w:r>
      <w:r w:rsidR="0079093B" w:rsidRPr="00530A40">
        <w:rPr>
          <w:sz w:val="24"/>
          <w:szCs w:val="24"/>
        </w:rPr>
        <w:t xml:space="preserve">s anything with </w:t>
      </w:r>
      <w:r w:rsidR="00485221" w:rsidRPr="00530A40">
        <w:rPr>
          <w:sz w:val="24"/>
          <w:szCs w:val="24"/>
        </w:rPr>
        <w:t>your student mentor</w:t>
      </w:r>
      <w:r w:rsidR="0079093B" w:rsidRPr="00530A40">
        <w:rPr>
          <w:sz w:val="24"/>
          <w:szCs w:val="24"/>
        </w:rPr>
        <w:t xml:space="preserve"> which may not be able to achieve the same efficiency</w:t>
      </w:r>
      <w:r w:rsidR="00216568" w:rsidRPr="00530A40">
        <w:rPr>
          <w:sz w:val="24"/>
          <w:szCs w:val="24"/>
        </w:rPr>
        <w:t xml:space="preserve"> if you do this with a faculty</w:t>
      </w:r>
      <w:r w:rsidR="003215FA">
        <w:rPr>
          <w:sz w:val="24"/>
          <w:szCs w:val="24"/>
        </w:rPr>
        <w:t xml:space="preserve"> member</w:t>
      </w:r>
      <w:r w:rsidR="00216568" w:rsidRPr="00530A40">
        <w:rPr>
          <w:sz w:val="24"/>
          <w:szCs w:val="24"/>
        </w:rPr>
        <w:t xml:space="preserve">. </w:t>
      </w:r>
      <w:r w:rsidR="0079093B" w:rsidRPr="00530A40">
        <w:rPr>
          <w:sz w:val="24"/>
          <w:szCs w:val="24"/>
        </w:rPr>
        <w:t xml:space="preserve">Suggested topics include </w:t>
      </w:r>
      <w:r w:rsidR="00485221" w:rsidRPr="00530A40">
        <w:rPr>
          <w:sz w:val="24"/>
          <w:szCs w:val="24"/>
        </w:rPr>
        <w:t xml:space="preserve">course selection, </w:t>
      </w:r>
      <w:r w:rsidR="00216568" w:rsidRPr="00530A40">
        <w:rPr>
          <w:sz w:val="24"/>
          <w:szCs w:val="24"/>
        </w:rPr>
        <w:t xml:space="preserve">common research interesting, how to work with your faculty advisor, </w:t>
      </w:r>
      <w:r w:rsidR="0079093B" w:rsidRPr="00530A40">
        <w:rPr>
          <w:sz w:val="24"/>
          <w:szCs w:val="24"/>
        </w:rPr>
        <w:t>university-wide financial issue</w:t>
      </w:r>
      <w:r w:rsidR="00216568" w:rsidRPr="00530A40">
        <w:rPr>
          <w:sz w:val="24"/>
          <w:szCs w:val="24"/>
        </w:rPr>
        <w:t>s</w:t>
      </w:r>
      <w:r w:rsidR="0079093B" w:rsidRPr="00530A40">
        <w:rPr>
          <w:sz w:val="24"/>
          <w:szCs w:val="24"/>
        </w:rPr>
        <w:t>, gator student life, football</w:t>
      </w:r>
      <w:r w:rsidR="00216568" w:rsidRPr="00530A40">
        <w:rPr>
          <w:sz w:val="24"/>
          <w:szCs w:val="24"/>
        </w:rPr>
        <w:t xml:space="preserve"> game</w:t>
      </w:r>
      <w:r w:rsidR="0079093B" w:rsidRPr="00530A40">
        <w:rPr>
          <w:sz w:val="24"/>
          <w:szCs w:val="24"/>
        </w:rPr>
        <w:t xml:space="preserve">, et al. </w:t>
      </w:r>
      <w:r w:rsidR="00E03AB0" w:rsidRPr="00530A40">
        <w:rPr>
          <w:sz w:val="24"/>
          <w:szCs w:val="24"/>
        </w:rPr>
        <w:t xml:space="preserve">It is a new program that can </w:t>
      </w:r>
      <w:r w:rsidR="00E03AB0" w:rsidRPr="00530A40">
        <w:rPr>
          <w:sz w:val="24"/>
          <w:szCs w:val="24"/>
        </w:rPr>
        <w:lastRenderedPageBreak/>
        <w:t>be as involved or simplistic as you wish. Please consider it seriously and provide us feedback so the program may evolve to new students’ needs in the future.</w:t>
      </w:r>
    </w:p>
    <w:p w14:paraId="799320EB" w14:textId="0BB8D64B" w:rsidR="00E03AB0" w:rsidRPr="00E03AB0" w:rsidRDefault="003A045B" w:rsidP="003215FA">
      <w:pPr>
        <w:rPr>
          <w:sz w:val="24"/>
          <w:szCs w:val="24"/>
        </w:rPr>
      </w:pPr>
      <w:r>
        <w:rPr>
          <w:sz w:val="24"/>
          <w:szCs w:val="24"/>
        </w:rPr>
        <w:tab/>
      </w:r>
      <w:r w:rsidR="00E03AB0">
        <w:rPr>
          <w:sz w:val="24"/>
          <w:szCs w:val="24"/>
        </w:rPr>
        <w:t xml:space="preserve"> </w:t>
      </w:r>
    </w:p>
    <w:p w14:paraId="1C62D64D" w14:textId="77777777" w:rsidR="00E03AB0" w:rsidRPr="00DA043F" w:rsidRDefault="00E03AB0" w:rsidP="0061449B">
      <w:pPr>
        <w:ind w:left="2790" w:hanging="2790"/>
        <w:jc w:val="both"/>
        <w:rPr>
          <w:b/>
          <w:color w:val="365F91" w:themeColor="accent1" w:themeShade="BF"/>
          <w:sz w:val="28"/>
          <w:szCs w:val="28"/>
        </w:rPr>
      </w:pPr>
      <w:r w:rsidRPr="00DA043F">
        <w:rPr>
          <w:b/>
          <w:color w:val="365F91" w:themeColor="accent1" w:themeShade="BF"/>
          <w:sz w:val="28"/>
          <w:szCs w:val="28"/>
        </w:rPr>
        <w:t>GSPOP Listserve</w:t>
      </w:r>
    </w:p>
    <w:p w14:paraId="16C4166D" w14:textId="77777777" w:rsidR="00E03AB0" w:rsidRDefault="00E03AB0" w:rsidP="0061449B">
      <w:pPr>
        <w:ind w:left="2790" w:hanging="2790"/>
        <w:jc w:val="both"/>
        <w:rPr>
          <w:sz w:val="24"/>
          <w:szCs w:val="24"/>
        </w:rPr>
      </w:pPr>
    </w:p>
    <w:p w14:paraId="7B9D0DE3" w14:textId="77777777" w:rsidR="00E03AB0" w:rsidRDefault="00E03AB0" w:rsidP="0061449B">
      <w:pPr>
        <w:ind w:left="2790" w:hanging="2790"/>
        <w:jc w:val="both"/>
        <w:rPr>
          <w:sz w:val="24"/>
          <w:szCs w:val="24"/>
        </w:rPr>
      </w:pPr>
      <w:r>
        <w:rPr>
          <w:sz w:val="24"/>
          <w:szCs w:val="24"/>
        </w:rPr>
        <w:t xml:space="preserve">You will find that you receive many emails that will have [GSPOP] before the subject. </w:t>
      </w:r>
    </w:p>
    <w:p w14:paraId="532AC9CE" w14:textId="77777777" w:rsidR="001E540A" w:rsidRDefault="00E03AB0" w:rsidP="008357EF">
      <w:pPr>
        <w:jc w:val="both"/>
        <w:rPr>
          <w:sz w:val="24"/>
          <w:szCs w:val="24"/>
        </w:rPr>
      </w:pPr>
      <w:r>
        <w:rPr>
          <w:sz w:val="24"/>
          <w:szCs w:val="24"/>
        </w:rPr>
        <w:t>These are emails that come from the graduate student listserve. These will be emails</w:t>
      </w:r>
      <w:r w:rsidR="0093338A">
        <w:rPr>
          <w:sz w:val="24"/>
          <w:szCs w:val="24"/>
        </w:rPr>
        <w:t xml:space="preserve"> f</w:t>
      </w:r>
      <w:r>
        <w:rPr>
          <w:sz w:val="24"/>
          <w:szCs w:val="24"/>
        </w:rPr>
        <w:t xml:space="preserve">rom other graduate students and faculty. </w:t>
      </w:r>
      <w:r w:rsidR="001E540A">
        <w:rPr>
          <w:sz w:val="24"/>
          <w:szCs w:val="24"/>
        </w:rPr>
        <w:t xml:space="preserve">Please feel free to use this resource to email </w:t>
      </w:r>
    </w:p>
    <w:p w14:paraId="2B8CC5EB" w14:textId="6365E947" w:rsidR="00FD172F" w:rsidRDefault="001E540A" w:rsidP="001009B5">
      <w:pPr>
        <w:jc w:val="both"/>
        <w:rPr>
          <w:sz w:val="24"/>
          <w:szCs w:val="24"/>
        </w:rPr>
      </w:pPr>
      <w:r>
        <w:rPr>
          <w:sz w:val="24"/>
          <w:szCs w:val="24"/>
        </w:rPr>
        <w:t xml:space="preserve">the entire department by entering </w:t>
      </w:r>
      <w:hyperlink r:id="rId40" w:history="1">
        <w:r w:rsidR="003A045B" w:rsidRPr="00B80191">
          <w:rPr>
            <w:rStyle w:val="Hyperlink"/>
            <w:sz w:val="24"/>
            <w:szCs w:val="24"/>
          </w:rPr>
          <w:t>popgs@cop.ufl.edu</w:t>
        </w:r>
      </w:hyperlink>
      <w:r w:rsidR="003A045B" w:rsidRPr="00B80191">
        <w:rPr>
          <w:sz w:val="24"/>
          <w:szCs w:val="24"/>
        </w:rPr>
        <w:t xml:space="preserve"> </w:t>
      </w:r>
      <w:r w:rsidRPr="00B80191">
        <w:rPr>
          <w:sz w:val="24"/>
          <w:szCs w:val="24"/>
        </w:rPr>
        <w:t>into</w:t>
      </w:r>
      <w:r>
        <w:rPr>
          <w:sz w:val="24"/>
          <w:szCs w:val="24"/>
        </w:rPr>
        <w:t xml:space="preserve"> the address bar. This is</w:t>
      </w:r>
      <w:r w:rsidR="001009B5">
        <w:rPr>
          <w:sz w:val="24"/>
          <w:szCs w:val="24"/>
        </w:rPr>
        <w:t xml:space="preserve"> </w:t>
      </w:r>
      <w:r>
        <w:rPr>
          <w:sz w:val="24"/>
          <w:szCs w:val="24"/>
        </w:rPr>
        <w:t>useful for communicating important information, sharing interesting email articles, coordinating social events and other appropriate uses. Please keep this</w:t>
      </w:r>
      <w:r w:rsidR="001009B5">
        <w:rPr>
          <w:sz w:val="24"/>
          <w:szCs w:val="24"/>
        </w:rPr>
        <w:t xml:space="preserve"> </w:t>
      </w:r>
      <w:r>
        <w:rPr>
          <w:sz w:val="24"/>
          <w:szCs w:val="24"/>
        </w:rPr>
        <w:t>communication professional and relevant to the department. Also, be aware that</w:t>
      </w:r>
      <w:r w:rsidR="001009B5">
        <w:rPr>
          <w:sz w:val="24"/>
          <w:szCs w:val="24"/>
        </w:rPr>
        <w:t xml:space="preserve"> </w:t>
      </w:r>
      <w:r>
        <w:rPr>
          <w:i/>
          <w:sz w:val="24"/>
          <w:szCs w:val="24"/>
        </w:rPr>
        <w:t>everyone</w:t>
      </w:r>
      <w:r>
        <w:rPr>
          <w:sz w:val="24"/>
          <w:szCs w:val="24"/>
        </w:rPr>
        <w:t xml:space="preserve"> (including many past students and </w:t>
      </w:r>
      <w:r w:rsidR="0093338A">
        <w:rPr>
          <w:sz w:val="24"/>
          <w:szCs w:val="24"/>
        </w:rPr>
        <w:t xml:space="preserve">some </w:t>
      </w:r>
      <w:r>
        <w:rPr>
          <w:sz w:val="24"/>
          <w:szCs w:val="24"/>
        </w:rPr>
        <w:t>faculty) receive these emails</w:t>
      </w:r>
      <w:r w:rsidR="005F6D63">
        <w:rPr>
          <w:sz w:val="24"/>
          <w:szCs w:val="24"/>
        </w:rPr>
        <w:t xml:space="preserve"> as does the graduate coordinator and several staff members</w:t>
      </w:r>
      <w:r>
        <w:rPr>
          <w:sz w:val="24"/>
          <w:szCs w:val="24"/>
        </w:rPr>
        <w:t>.</w:t>
      </w:r>
      <w:r w:rsidR="00101560">
        <w:rPr>
          <w:sz w:val="24"/>
          <w:szCs w:val="24"/>
        </w:rPr>
        <w:t xml:space="preserve"> </w:t>
      </w:r>
      <w:r>
        <w:rPr>
          <w:sz w:val="24"/>
          <w:szCs w:val="24"/>
        </w:rPr>
        <w:t>There</w:t>
      </w:r>
      <w:r w:rsidR="001009B5">
        <w:rPr>
          <w:sz w:val="24"/>
          <w:szCs w:val="24"/>
        </w:rPr>
        <w:t xml:space="preserve"> </w:t>
      </w:r>
      <w:r>
        <w:rPr>
          <w:sz w:val="24"/>
          <w:szCs w:val="24"/>
        </w:rPr>
        <w:t xml:space="preserve">has never been an issue in the past about students misusing this listserve and </w:t>
      </w:r>
      <w:r w:rsidR="00970A7E">
        <w:rPr>
          <w:sz w:val="24"/>
          <w:szCs w:val="24"/>
        </w:rPr>
        <w:t>let’s</w:t>
      </w:r>
      <w:r w:rsidR="001009B5">
        <w:rPr>
          <w:sz w:val="24"/>
          <w:szCs w:val="24"/>
        </w:rPr>
        <w:t xml:space="preserve"> </w:t>
      </w:r>
      <w:r>
        <w:rPr>
          <w:sz w:val="24"/>
          <w:szCs w:val="24"/>
        </w:rPr>
        <w:t>please keep it this way. Also, please be cautious about the difference between “reply”</w:t>
      </w:r>
      <w:r w:rsidR="001009B5">
        <w:rPr>
          <w:sz w:val="24"/>
          <w:szCs w:val="24"/>
        </w:rPr>
        <w:t xml:space="preserve"> </w:t>
      </w:r>
      <w:r>
        <w:rPr>
          <w:sz w:val="24"/>
          <w:szCs w:val="24"/>
        </w:rPr>
        <w:t>and “reply all.” This can get annoying or inappropriate when students do not select the</w:t>
      </w:r>
      <w:r w:rsidR="001009B5">
        <w:rPr>
          <w:sz w:val="24"/>
          <w:szCs w:val="24"/>
        </w:rPr>
        <w:t xml:space="preserve"> </w:t>
      </w:r>
      <w:r>
        <w:rPr>
          <w:sz w:val="24"/>
          <w:szCs w:val="24"/>
        </w:rPr>
        <w:t>correct one.</w:t>
      </w:r>
      <w:r w:rsidR="009E45FC">
        <w:rPr>
          <w:sz w:val="24"/>
          <w:szCs w:val="24"/>
        </w:rPr>
        <w:t xml:space="preserve"> Lastly, </w:t>
      </w:r>
      <w:r w:rsidR="0093338A">
        <w:rPr>
          <w:sz w:val="24"/>
          <w:szCs w:val="24"/>
        </w:rPr>
        <w:t>if faculty or student representatives provide information via the</w:t>
      </w:r>
      <w:r w:rsidR="001009B5">
        <w:rPr>
          <w:sz w:val="24"/>
          <w:szCs w:val="24"/>
        </w:rPr>
        <w:t xml:space="preserve"> </w:t>
      </w:r>
      <w:r w:rsidR="0093338A">
        <w:rPr>
          <w:sz w:val="24"/>
          <w:szCs w:val="24"/>
        </w:rPr>
        <w:t xml:space="preserve">listserv and RSVP is </w:t>
      </w:r>
      <w:r w:rsidR="007C20D5">
        <w:rPr>
          <w:sz w:val="24"/>
          <w:szCs w:val="24"/>
        </w:rPr>
        <w:t>necessary, it</w:t>
      </w:r>
      <w:r w:rsidR="009E45FC">
        <w:rPr>
          <w:sz w:val="24"/>
          <w:szCs w:val="24"/>
        </w:rPr>
        <w:t xml:space="preserve"> is important that you be courteous and reply</w:t>
      </w:r>
      <w:r w:rsidR="0093338A">
        <w:rPr>
          <w:sz w:val="24"/>
          <w:szCs w:val="24"/>
        </w:rPr>
        <w:t>.</w:t>
      </w:r>
      <w:r w:rsidR="009E45FC">
        <w:rPr>
          <w:sz w:val="24"/>
          <w:szCs w:val="24"/>
        </w:rPr>
        <w:t xml:space="preserve"> Not</w:t>
      </w:r>
      <w:r w:rsidR="001009B5">
        <w:rPr>
          <w:sz w:val="24"/>
          <w:szCs w:val="24"/>
        </w:rPr>
        <w:t xml:space="preserve"> </w:t>
      </w:r>
      <w:r w:rsidR="009E45FC">
        <w:rPr>
          <w:sz w:val="24"/>
          <w:szCs w:val="24"/>
        </w:rPr>
        <w:t xml:space="preserve">replying and replying </w:t>
      </w:r>
      <w:r w:rsidR="00712927">
        <w:rPr>
          <w:sz w:val="24"/>
          <w:szCs w:val="24"/>
        </w:rPr>
        <w:t>“</w:t>
      </w:r>
      <w:r w:rsidR="009E45FC">
        <w:rPr>
          <w:sz w:val="24"/>
          <w:szCs w:val="24"/>
        </w:rPr>
        <w:t>no</w:t>
      </w:r>
      <w:r w:rsidR="00712927">
        <w:rPr>
          <w:sz w:val="24"/>
          <w:szCs w:val="24"/>
        </w:rPr>
        <w:t>”</w:t>
      </w:r>
      <w:r w:rsidR="009E45FC">
        <w:rPr>
          <w:sz w:val="24"/>
          <w:szCs w:val="24"/>
        </w:rPr>
        <w:t xml:space="preserve"> are not the same thing. </w:t>
      </w:r>
      <w:r>
        <w:rPr>
          <w:sz w:val="24"/>
          <w:szCs w:val="24"/>
        </w:rPr>
        <w:t xml:space="preserve">  </w:t>
      </w:r>
    </w:p>
    <w:p w14:paraId="0F9A6521" w14:textId="77777777" w:rsidR="00B0717B" w:rsidRDefault="00B0717B" w:rsidP="000C06AE">
      <w:pPr>
        <w:jc w:val="both"/>
        <w:rPr>
          <w:b/>
          <w:sz w:val="28"/>
          <w:szCs w:val="28"/>
        </w:rPr>
      </w:pPr>
    </w:p>
    <w:p w14:paraId="36B2B2AE" w14:textId="60C8BA27" w:rsidR="003B4BFA" w:rsidRPr="00DA043F" w:rsidRDefault="00DB0F25" w:rsidP="0061449B">
      <w:pPr>
        <w:ind w:left="2790" w:hanging="2790"/>
        <w:jc w:val="both"/>
        <w:rPr>
          <w:b/>
          <w:color w:val="365F91" w:themeColor="accent1" w:themeShade="BF"/>
          <w:sz w:val="28"/>
          <w:szCs w:val="28"/>
        </w:rPr>
      </w:pPr>
      <w:r w:rsidRPr="00DA043F">
        <w:rPr>
          <w:b/>
          <w:color w:val="365F91" w:themeColor="accent1" w:themeShade="BF"/>
          <w:sz w:val="28"/>
          <w:szCs w:val="28"/>
        </w:rPr>
        <w:t>Forms</w:t>
      </w:r>
    </w:p>
    <w:p w14:paraId="007D8E4A" w14:textId="77777777" w:rsidR="003B4BFA" w:rsidRPr="000C06AE" w:rsidRDefault="003B4BFA" w:rsidP="0061449B">
      <w:pPr>
        <w:ind w:left="2790" w:hanging="2790"/>
        <w:jc w:val="both"/>
        <w:rPr>
          <w:bCs/>
          <w:sz w:val="24"/>
          <w:szCs w:val="24"/>
        </w:rPr>
      </w:pPr>
    </w:p>
    <w:p w14:paraId="5133C21E" w14:textId="758CBDE5" w:rsidR="00DB0F25" w:rsidRPr="000312E7" w:rsidRDefault="003B4BFA" w:rsidP="006E62FF">
      <w:pPr>
        <w:rPr>
          <w:sz w:val="24"/>
          <w:szCs w:val="24"/>
        </w:rPr>
      </w:pPr>
      <w:r w:rsidRPr="000312E7">
        <w:rPr>
          <w:sz w:val="24"/>
          <w:szCs w:val="24"/>
        </w:rPr>
        <w:t xml:space="preserve">If you are ever wondering where a </w:t>
      </w:r>
      <w:r w:rsidR="00DB0F25" w:rsidRPr="000312E7">
        <w:rPr>
          <w:sz w:val="24"/>
          <w:szCs w:val="24"/>
        </w:rPr>
        <w:t xml:space="preserve">departmental </w:t>
      </w:r>
      <w:r w:rsidRPr="000312E7">
        <w:rPr>
          <w:sz w:val="24"/>
          <w:szCs w:val="24"/>
        </w:rPr>
        <w:t xml:space="preserve">form is, it is likely </w:t>
      </w:r>
      <w:r w:rsidR="00DB0F25" w:rsidRPr="000312E7">
        <w:rPr>
          <w:sz w:val="24"/>
          <w:szCs w:val="24"/>
        </w:rPr>
        <w:t xml:space="preserve">at   </w:t>
      </w:r>
      <w:hyperlink r:id="rId41" w:history="1">
        <w:r w:rsidR="000312E7" w:rsidRPr="000C06AE">
          <w:rPr>
            <w:rStyle w:val="Hyperlink"/>
            <w:sz w:val="24"/>
            <w:szCs w:val="24"/>
          </w:rPr>
          <w:t>https://pop.pharmacy.ufl.edu/people/students/student-resources/forms-and-templates/</w:t>
        </w:r>
      </w:hyperlink>
      <w:r w:rsidR="000312E7">
        <w:rPr>
          <w:sz w:val="24"/>
          <w:szCs w:val="24"/>
        </w:rPr>
        <w:t xml:space="preserve">. </w:t>
      </w:r>
    </w:p>
    <w:p w14:paraId="7E7959DF" w14:textId="77777777" w:rsidR="0006023F" w:rsidRPr="004B6F6A" w:rsidRDefault="0006023F" w:rsidP="0061449B">
      <w:pPr>
        <w:ind w:left="2790" w:hanging="2790"/>
        <w:jc w:val="both"/>
        <w:rPr>
          <w:sz w:val="24"/>
          <w:szCs w:val="24"/>
        </w:rPr>
      </w:pPr>
    </w:p>
    <w:p w14:paraId="1079BAAC" w14:textId="08F47136" w:rsidR="003B4BFA" w:rsidRPr="00DA043F" w:rsidRDefault="0006023F" w:rsidP="0061449B">
      <w:pPr>
        <w:ind w:left="2790" w:hanging="2790"/>
        <w:jc w:val="both"/>
        <w:rPr>
          <w:rFonts w:cs="Arial"/>
          <w:b/>
          <w:color w:val="365F91" w:themeColor="accent1" w:themeShade="BF"/>
          <w:sz w:val="28"/>
          <w:szCs w:val="28"/>
        </w:rPr>
      </w:pPr>
      <w:r w:rsidRPr="00DA043F">
        <w:rPr>
          <w:rFonts w:cs="Arial"/>
          <w:b/>
          <w:color w:val="365F91" w:themeColor="accent1" w:themeShade="BF"/>
          <w:sz w:val="28"/>
          <w:szCs w:val="28"/>
        </w:rPr>
        <w:t>Graduate Student Council Travel Grants</w:t>
      </w:r>
    </w:p>
    <w:p w14:paraId="24A7CB95" w14:textId="77777777" w:rsidR="007376BA" w:rsidRPr="000C06AE" w:rsidRDefault="007376BA" w:rsidP="0061449B">
      <w:pPr>
        <w:ind w:left="2790" w:hanging="2790"/>
        <w:jc w:val="both"/>
        <w:rPr>
          <w:rFonts w:cs="Arial"/>
          <w:bCs/>
          <w:sz w:val="24"/>
          <w:szCs w:val="24"/>
        </w:rPr>
      </w:pPr>
    </w:p>
    <w:p w14:paraId="44065705" w14:textId="2B7BD34A" w:rsidR="0006023F" w:rsidRPr="000312E7" w:rsidRDefault="0006023F" w:rsidP="000C06AE">
      <w:pPr>
        <w:pStyle w:val="PlainText"/>
      </w:pPr>
      <w:r w:rsidRPr="000C06AE">
        <w:rPr>
          <w:rFonts w:ascii="Arial" w:hAnsi="Arial" w:cs="Arial"/>
          <w:sz w:val="24"/>
          <w:szCs w:val="24"/>
        </w:rPr>
        <w:t xml:space="preserve">The graduate student council provides students with travel grants up to $250. Make sure to check their deadlines early. </w:t>
      </w:r>
      <w:hyperlink r:id="rId42" w:history="1">
        <w:r w:rsidR="000312E7" w:rsidRPr="000C06AE">
          <w:rPr>
            <w:rStyle w:val="Hyperlink"/>
            <w:rFonts w:ascii="Arial" w:hAnsi="Arial" w:cs="Arial"/>
            <w:sz w:val="24"/>
            <w:szCs w:val="24"/>
          </w:rPr>
          <w:t>Travel Grants Website</w:t>
        </w:r>
      </w:hyperlink>
      <w:r w:rsidRPr="000C06AE">
        <w:rPr>
          <w:rFonts w:ascii="Arial" w:hAnsi="Arial" w:cs="Arial"/>
          <w:sz w:val="24"/>
          <w:szCs w:val="24"/>
        </w:rPr>
        <w:t xml:space="preserve">. </w:t>
      </w:r>
      <w:r w:rsidRPr="007B0F1E">
        <w:rPr>
          <w:rFonts w:ascii="Arial" w:hAnsi="Arial" w:cs="Arial"/>
          <w:sz w:val="24"/>
          <w:szCs w:val="24"/>
        </w:rPr>
        <w:t>According to their advice, keep these things in mind: Your travel request must be for EXACTLY $250.00</w:t>
      </w:r>
      <w:r w:rsidR="006F21CA">
        <w:rPr>
          <w:rFonts w:ascii="Arial" w:hAnsi="Arial" w:cs="Arial"/>
          <w:sz w:val="24"/>
          <w:szCs w:val="24"/>
        </w:rPr>
        <w:t xml:space="preserve">. </w:t>
      </w:r>
      <w:r w:rsidR="00351185">
        <w:rPr>
          <w:rFonts w:ascii="Arial" w:hAnsi="Arial" w:cs="Arial"/>
          <w:sz w:val="24"/>
          <w:szCs w:val="24"/>
        </w:rPr>
        <w:t>Y</w:t>
      </w:r>
      <w:r w:rsidRPr="007B0F1E">
        <w:rPr>
          <w:rFonts w:ascii="Arial" w:hAnsi="Arial" w:cs="Arial"/>
          <w:sz w:val="24"/>
          <w:szCs w:val="24"/>
        </w:rPr>
        <w:t>our travel request cannot list any food expenses,</w:t>
      </w:r>
      <w:r w:rsidR="00351185">
        <w:rPr>
          <w:rFonts w:ascii="Arial" w:hAnsi="Arial" w:cs="Arial"/>
          <w:sz w:val="24"/>
          <w:szCs w:val="24"/>
        </w:rPr>
        <w:t xml:space="preserve"> and</w:t>
      </w:r>
      <w:r w:rsidRPr="007B0F1E">
        <w:rPr>
          <w:rFonts w:ascii="Arial" w:hAnsi="Arial" w:cs="Arial"/>
          <w:sz w:val="24"/>
          <w:szCs w:val="24"/>
        </w:rPr>
        <w:t xml:space="preserve"> you MUST state the NAME of the research conference you plan to attend</w:t>
      </w:r>
      <w:r w:rsidR="00351185">
        <w:rPr>
          <w:rFonts w:ascii="Arial" w:hAnsi="Arial" w:cs="Arial"/>
          <w:sz w:val="24"/>
          <w:szCs w:val="24"/>
        </w:rPr>
        <w:t>.</w:t>
      </w:r>
      <w:r w:rsidRPr="007B0F1E">
        <w:rPr>
          <w:rFonts w:ascii="Arial" w:hAnsi="Arial" w:cs="Arial"/>
          <w:sz w:val="24"/>
          <w:szCs w:val="24"/>
        </w:rPr>
        <w:t xml:space="preserve"> </w:t>
      </w:r>
      <w:r w:rsidR="00351185">
        <w:rPr>
          <w:rFonts w:ascii="Arial" w:hAnsi="Arial" w:cs="Arial"/>
          <w:sz w:val="24"/>
          <w:szCs w:val="24"/>
        </w:rPr>
        <w:t xml:space="preserve">The Graduate Student Council travel grant program </w:t>
      </w:r>
      <w:r w:rsidR="006F21CA">
        <w:rPr>
          <w:rFonts w:ascii="Arial" w:hAnsi="Arial" w:cs="Arial"/>
          <w:sz w:val="24"/>
          <w:szCs w:val="24"/>
        </w:rPr>
        <w:t>e</w:t>
      </w:r>
      <w:r w:rsidR="00351185">
        <w:rPr>
          <w:rFonts w:ascii="Arial" w:hAnsi="Arial" w:cs="Arial"/>
          <w:sz w:val="24"/>
          <w:szCs w:val="24"/>
        </w:rPr>
        <w:t>ncourage</w:t>
      </w:r>
      <w:r w:rsidR="006F21CA">
        <w:rPr>
          <w:rFonts w:ascii="Arial" w:hAnsi="Arial" w:cs="Arial"/>
          <w:sz w:val="24"/>
          <w:szCs w:val="24"/>
        </w:rPr>
        <w:t>s</w:t>
      </w:r>
      <w:r w:rsidR="00351185">
        <w:rPr>
          <w:rFonts w:ascii="Arial" w:hAnsi="Arial" w:cs="Arial"/>
          <w:sz w:val="24"/>
          <w:szCs w:val="24"/>
        </w:rPr>
        <w:t xml:space="preserve"> students to participate in research or professional development-related travel for the betterment of the </w:t>
      </w:r>
      <w:r w:rsidR="009F3F03">
        <w:rPr>
          <w:rFonts w:ascii="Arial" w:hAnsi="Arial" w:cs="Arial"/>
          <w:sz w:val="24"/>
          <w:szCs w:val="24"/>
        </w:rPr>
        <w:t>university</w:t>
      </w:r>
      <w:r w:rsidR="00351185">
        <w:rPr>
          <w:rFonts w:ascii="Arial" w:hAnsi="Arial" w:cs="Arial"/>
          <w:sz w:val="24"/>
          <w:szCs w:val="24"/>
        </w:rPr>
        <w:t xml:space="preserve"> at-large. With this is mind, </w:t>
      </w:r>
      <w:r w:rsidRPr="007B0F1E">
        <w:rPr>
          <w:rFonts w:ascii="Arial" w:hAnsi="Arial" w:cs="Arial"/>
          <w:sz w:val="24"/>
          <w:szCs w:val="24"/>
        </w:rPr>
        <w:t xml:space="preserve">try to reduce descriptions that focus on individual benefit </w:t>
      </w:r>
      <w:r w:rsidR="003B6C21">
        <w:rPr>
          <w:rFonts w:ascii="Arial" w:hAnsi="Arial" w:cs="Arial"/>
          <w:sz w:val="24"/>
          <w:szCs w:val="24"/>
        </w:rPr>
        <w:t>instead describe</w:t>
      </w:r>
      <w:r w:rsidRPr="007B0F1E">
        <w:rPr>
          <w:rFonts w:ascii="Arial" w:hAnsi="Arial" w:cs="Arial"/>
          <w:sz w:val="24"/>
          <w:szCs w:val="24"/>
        </w:rPr>
        <w:t xml:space="preserve"> how your attendance will benefit the UF community as a whole</w:t>
      </w:r>
      <w:r w:rsidR="009F3F03">
        <w:rPr>
          <w:rFonts w:ascii="Arial" w:hAnsi="Arial" w:cs="Arial"/>
          <w:sz w:val="24"/>
          <w:szCs w:val="24"/>
        </w:rPr>
        <w:t xml:space="preserve"> (</w:t>
      </w:r>
      <w:r w:rsidR="006F21CA">
        <w:rPr>
          <w:rFonts w:ascii="Arial" w:hAnsi="Arial" w:cs="Arial"/>
          <w:sz w:val="24"/>
          <w:szCs w:val="24"/>
        </w:rPr>
        <w:t>e.g.</w:t>
      </w:r>
      <w:r w:rsidR="009F3F03">
        <w:rPr>
          <w:rFonts w:ascii="Arial" w:hAnsi="Arial" w:cs="Arial"/>
          <w:sz w:val="24"/>
          <w:szCs w:val="24"/>
        </w:rPr>
        <w:t xml:space="preserve"> </w:t>
      </w:r>
      <w:r w:rsidR="006F21CA">
        <w:rPr>
          <w:rFonts w:ascii="Arial" w:hAnsi="Arial" w:cs="Arial"/>
          <w:sz w:val="24"/>
          <w:szCs w:val="24"/>
        </w:rPr>
        <w:t xml:space="preserve">try to </w:t>
      </w:r>
      <w:r w:rsidR="009F3F03">
        <w:rPr>
          <w:rFonts w:ascii="Arial" w:hAnsi="Arial" w:cs="Arial"/>
          <w:sz w:val="24"/>
          <w:szCs w:val="24"/>
        </w:rPr>
        <w:t>refrain from</w:t>
      </w:r>
      <w:r w:rsidR="009F3F03" w:rsidRPr="007B0F1E">
        <w:rPr>
          <w:rFonts w:ascii="Arial" w:hAnsi="Arial" w:cs="Arial"/>
          <w:sz w:val="24"/>
          <w:szCs w:val="24"/>
        </w:rPr>
        <w:t xml:space="preserve"> us</w:t>
      </w:r>
      <w:r w:rsidR="009F3F03">
        <w:rPr>
          <w:rFonts w:ascii="Arial" w:hAnsi="Arial" w:cs="Arial"/>
          <w:sz w:val="24"/>
          <w:szCs w:val="24"/>
        </w:rPr>
        <w:t>ing</w:t>
      </w:r>
      <w:r w:rsidR="009F3F03" w:rsidRPr="007B0F1E">
        <w:rPr>
          <w:rFonts w:ascii="Arial" w:hAnsi="Arial" w:cs="Arial"/>
          <w:sz w:val="24"/>
          <w:szCs w:val="24"/>
        </w:rPr>
        <w:t xml:space="preserve"> the phrase "networking" in your description</w:t>
      </w:r>
      <w:r w:rsidR="009F3F03">
        <w:rPr>
          <w:rFonts w:ascii="Arial" w:hAnsi="Arial" w:cs="Arial"/>
          <w:sz w:val="24"/>
          <w:szCs w:val="24"/>
        </w:rPr>
        <w:t>)</w:t>
      </w:r>
      <w:r w:rsidRPr="007B0F1E">
        <w:rPr>
          <w:rFonts w:ascii="Arial" w:hAnsi="Arial" w:cs="Arial"/>
          <w:sz w:val="24"/>
          <w:szCs w:val="24"/>
        </w:rPr>
        <w:t xml:space="preserve">. </w:t>
      </w:r>
    </w:p>
    <w:p w14:paraId="5E138DA4" w14:textId="77777777" w:rsidR="003215FA" w:rsidRPr="009F3F03" w:rsidRDefault="003215FA" w:rsidP="00B5078B">
      <w:pPr>
        <w:jc w:val="both"/>
        <w:rPr>
          <w:bCs/>
          <w:sz w:val="24"/>
          <w:szCs w:val="24"/>
        </w:rPr>
      </w:pPr>
    </w:p>
    <w:p w14:paraId="2F65B8CA" w14:textId="1508F9B3" w:rsidR="00AA69FF" w:rsidRPr="00DA043F" w:rsidRDefault="00B5078B" w:rsidP="00B5078B">
      <w:pPr>
        <w:jc w:val="both"/>
        <w:rPr>
          <w:b/>
          <w:color w:val="365F91" w:themeColor="accent1" w:themeShade="BF"/>
          <w:sz w:val="28"/>
          <w:szCs w:val="28"/>
        </w:rPr>
      </w:pPr>
      <w:r w:rsidRPr="00DA043F">
        <w:rPr>
          <w:b/>
          <w:color w:val="365F91" w:themeColor="accent1" w:themeShade="BF"/>
          <w:sz w:val="28"/>
          <w:szCs w:val="28"/>
        </w:rPr>
        <w:t>Final Words</w:t>
      </w:r>
    </w:p>
    <w:p w14:paraId="6C6EF26D" w14:textId="77777777" w:rsidR="00B5078B" w:rsidRDefault="00B5078B" w:rsidP="00993C2D">
      <w:pPr>
        <w:ind w:left="2790" w:hanging="2790"/>
        <w:jc w:val="both"/>
        <w:rPr>
          <w:sz w:val="24"/>
          <w:szCs w:val="24"/>
        </w:rPr>
      </w:pPr>
    </w:p>
    <w:p w14:paraId="77571FA7" w14:textId="77777777" w:rsidR="00E03AB0" w:rsidRDefault="00E03AB0" w:rsidP="00B5078B">
      <w:pPr>
        <w:jc w:val="both"/>
        <w:rPr>
          <w:sz w:val="24"/>
          <w:szCs w:val="24"/>
        </w:rPr>
      </w:pPr>
      <w:r>
        <w:rPr>
          <w:sz w:val="24"/>
          <w:szCs w:val="24"/>
        </w:rPr>
        <w:t xml:space="preserve">This “basic” guide may seem daunting. As stated earlier, your most valuable resource this coming year will be your graduate student advisors, mentors and the existing students who have gone through this before. Please do not hesitate to ask questions about anything that is giving you troubles. </w:t>
      </w:r>
    </w:p>
    <w:p w14:paraId="646644C6" w14:textId="77777777" w:rsidR="00E03AB0" w:rsidRDefault="00E03AB0" w:rsidP="00B5078B">
      <w:pPr>
        <w:jc w:val="both"/>
        <w:rPr>
          <w:sz w:val="24"/>
          <w:szCs w:val="24"/>
        </w:rPr>
      </w:pPr>
    </w:p>
    <w:p w14:paraId="42694A8E" w14:textId="3A88A124" w:rsidR="00B5078B" w:rsidRDefault="00FE26F1" w:rsidP="00B5078B">
      <w:pPr>
        <w:jc w:val="both"/>
        <w:rPr>
          <w:sz w:val="24"/>
          <w:szCs w:val="24"/>
        </w:rPr>
      </w:pPr>
      <w:r>
        <w:rPr>
          <w:sz w:val="24"/>
          <w:szCs w:val="24"/>
        </w:rPr>
        <w:lastRenderedPageBreak/>
        <w:t>Many off the topics above and deadlines will be announced via e-ma</w:t>
      </w:r>
      <w:r w:rsidR="007F4AD0">
        <w:rPr>
          <w:sz w:val="24"/>
          <w:szCs w:val="24"/>
        </w:rPr>
        <w:t>il as well.  You will ge</w:t>
      </w:r>
      <w:r>
        <w:rPr>
          <w:sz w:val="24"/>
          <w:szCs w:val="24"/>
        </w:rPr>
        <w:t xml:space="preserve">t a lot of campus and college wide e-mails, which can be annoying at times, but make sure you check every e-mail </w:t>
      </w:r>
      <w:r w:rsidRPr="00FE26F1">
        <w:rPr>
          <w:b/>
          <w:sz w:val="24"/>
          <w:szCs w:val="24"/>
        </w:rPr>
        <w:t>thoroughly</w:t>
      </w:r>
      <w:r>
        <w:rPr>
          <w:sz w:val="24"/>
          <w:szCs w:val="24"/>
        </w:rPr>
        <w:t xml:space="preserve"> before you discard it</w:t>
      </w:r>
      <w:r w:rsidR="001E540A">
        <w:rPr>
          <w:sz w:val="24"/>
          <w:szCs w:val="24"/>
        </w:rPr>
        <w:t>.</w:t>
      </w:r>
      <w:r>
        <w:rPr>
          <w:sz w:val="24"/>
          <w:szCs w:val="24"/>
        </w:rPr>
        <w:t xml:space="preserve"> </w:t>
      </w:r>
      <w:r w:rsidR="001E540A">
        <w:rPr>
          <w:sz w:val="24"/>
          <w:szCs w:val="24"/>
        </w:rPr>
        <w:t>O</w:t>
      </w:r>
      <w:r w:rsidR="00DB0F25">
        <w:rPr>
          <w:sz w:val="24"/>
          <w:szCs w:val="24"/>
        </w:rPr>
        <w:t>ften</w:t>
      </w:r>
      <w:r>
        <w:rPr>
          <w:sz w:val="24"/>
          <w:szCs w:val="24"/>
        </w:rPr>
        <w:t xml:space="preserve">times important information gets communicated this way and </w:t>
      </w:r>
      <w:r w:rsidR="001E540A">
        <w:rPr>
          <w:sz w:val="24"/>
          <w:szCs w:val="24"/>
        </w:rPr>
        <w:t xml:space="preserve">is </w:t>
      </w:r>
      <w:r>
        <w:rPr>
          <w:sz w:val="24"/>
          <w:szCs w:val="24"/>
        </w:rPr>
        <w:t>unfortunately lost as w</w:t>
      </w:r>
      <w:r w:rsidR="00424811">
        <w:rPr>
          <w:sz w:val="24"/>
          <w:szCs w:val="24"/>
        </w:rPr>
        <w:t>e</w:t>
      </w:r>
      <w:r>
        <w:rPr>
          <w:sz w:val="24"/>
          <w:szCs w:val="24"/>
        </w:rPr>
        <w:t>ll</w:t>
      </w:r>
      <w:r w:rsidR="00424811">
        <w:rPr>
          <w:sz w:val="24"/>
          <w:szCs w:val="24"/>
        </w:rPr>
        <w:t>.</w:t>
      </w:r>
      <w:r w:rsidR="00E03AB0">
        <w:rPr>
          <w:sz w:val="24"/>
          <w:szCs w:val="24"/>
        </w:rPr>
        <w:t xml:space="preserve"> </w:t>
      </w:r>
      <w:r w:rsidR="00007D2A">
        <w:rPr>
          <w:sz w:val="24"/>
          <w:szCs w:val="24"/>
        </w:rPr>
        <w:t xml:space="preserve">We </w:t>
      </w:r>
      <w:r w:rsidR="00E03AB0">
        <w:rPr>
          <w:sz w:val="24"/>
          <w:szCs w:val="24"/>
        </w:rPr>
        <w:t xml:space="preserve">cannot stress to you enough that it is your responsibility to meet all necessary deadlines and tasks. </w:t>
      </w:r>
    </w:p>
    <w:p w14:paraId="5C5DEF45" w14:textId="77777777" w:rsidR="001E540A" w:rsidRDefault="001E540A" w:rsidP="00B5078B">
      <w:pPr>
        <w:jc w:val="both"/>
        <w:rPr>
          <w:sz w:val="24"/>
          <w:szCs w:val="24"/>
        </w:rPr>
      </w:pPr>
    </w:p>
    <w:p w14:paraId="1AB10110" w14:textId="1135F8C2" w:rsidR="001E540A" w:rsidRDefault="00007D2A" w:rsidP="00B5078B">
      <w:pPr>
        <w:jc w:val="both"/>
        <w:rPr>
          <w:sz w:val="24"/>
          <w:szCs w:val="24"/>
        </w:rPr>
      </w:pPr>
      <w:r>
        <w:rPr>
          <w:sz w:val="24"/>
          <w:szCs w:val="24"/>
        </w:rPr>
        <w:t>A</w:t>
      </w:r>
      <w:r w:rsidR="001E540A">
        <w:rPr>
          <w:sz w:val="24"/>
          <w:szCs w:val="24"/>
        </w:rPr>
        <w:t xml:space="preserve">ll of this will likely be easier to understand and will go better than you may think. If you read and understand all of the information listed here, aren’t hesitant to ask questions and approach every situation with a positive attitude you will do just fine. </w:t>
      </w:r>
    </w:p>
    <w:p w14:paraId="138271DF" w14:textId="77777777" w:rsidR="004B3987" w:rsidRPr="002D3559" w:rsidRDefault="004B3987" w:rsidP="00B5078B">
      <w:pPr>
        <w:jc w:val="both"/>
        <w:rPr>
          <w:sz w:val="24"/>
          <w:szCs w:val="24"/>
        </w:rPr>
      </w:pPr>
    </w:p>
    <w:sectPr w:rsidR="004B3987" w:rsidRPr="002D3559" w:rsidSect="00360210">
      <w:headerReference w:type="even" r:id="rId43"/>
      <w:headerReference w:type="default" r:id="rId44"/>
      <w:footerReference w:type="even" r:id="rId45"/>
      <w:footerReference w:type="default" r:id="rId46"/>
      <w:headerReference w:type="first" r:id="rId47"/>
      <w:footerReference w:type="firs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2ADD2" w14:textId="77777777" w:rsidR="00BE3B8F" w:rsidRDefault="00BE3B8F" w:rsidP="00CE335B">
      <w:r>
        <w:separator/>
      </w:r>
    </w:p>
  </w:endnote>
  <w:endnote w:type="continuationSeparator" w:id="0">
    <w:p w14:paraId="44DE09A1" w14:textId="77777777" w:rsidR="00BE3B8F" w:rsidRDefault="00BE3B8F" w:rsidP="00CE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3A6C3" w14:textId="77777777" w:rsidR="00DD1DBA" w:rsidRDefault="00DD1D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F06771" w14:paraId="0F264558" w14:textId="77777777">
      <w:tc>
        <w:tcPr>
          <w:tcW w:w="918" w:type="dxa"/>
        </w:tcPr>
        <w:p w14:paraId="1998CE5F" w14:textId="2C4A8F3B" w:rsidR="00F06771" w:rsidRDefault="009A491B">
          <w:pPr>
            <w:pStyle w:val="Footer"/>
            <w:jc w:val="right"/>
            <w:rPr>
              <w:b/>
              <w:color w:val="4F81BD" w:themeColor="accent1"/>
              <w:sz w:val="32"/>
              <w:szCs w:val="32"/>
            </w:rPr>
          </w:pPr>
          <w:r>
            <w:fldChar w:fldCharType="begin"/>
          </w:r>
          <w:r>
            <w:instrText xml:space="preserve"> PAGE   \* MERGEFORMAT </w:instrText>
          </w:r>
          <w:r>
            <w:fldChar w:fldCharType="separate"/>
          </w:r>
          <w:r w:rsidR="00DA043F" w:rsidRPr="00DA043F">
            <w:rPr>
              <w:b/>
              <w:noProof/>
              <w:color w:val="4F81BD" w:themeColor="accent1"/>
              <w:sz w:val="32"/>
              <w:szCs w:val="32"/>
            </w:rPr>
            <w:t>2</w:t>
          </w:r>
          <w:r>
            <w:rPr>
              <w:b/>
              <w:noProof/>
              <w:color w:val="4F81BD" w:themeColor="accent1"/>
              <w:sz w:val="32"/>
              <w:szCs w:val="32"/>
            </w:rPr>
            <w:fldChar w:fldCharType="end"/>
          </w:r>
        </w:p>
      </w:tc>
      <w:tc>
        <w:tcPr>
          <w:tcW w:w="7938" w:type="dxa"/>
        </w:tcPr>
        <w:p w14:paraId="1631CA30" w14:textId="33410494" w:rsidR="00F06771" w:rsidRDefault="001F78FA" w:rsidP="0025445F">
          <w:pPr>
            <w:pStyle w:val="Footer"/>
            <w:jc w:val="right"/>
          </w:pPr>
          <w:r w:rsidRPr="00DA043F">
            <w:rPr>
              <w:color w:val="365F91" w:themeColor="accent1" w:themeShade="BF"/>
            </w:rPr>
            <w:t>POP Fall 201</w:t>
          </w:r>
          <w:r w:rsidR="0025445F" w:rsidRPr="00DA043F">
            <w:rPr>
              <w:color w:val="365F91" w:themeColor="accent1" w:themeShade="BF"/>
            </w:rPr>
            <w:t>9</w:t>
          </w:r>
          <w:r w:rsidRPr="00DA043F">
            <w:rPr>
              <w:color w:val="365F91" w:themeColor="accent1" w:themeShade="BF"/>
            </w:rPr>
            <w:t xml:space="preserve"> Guide</w:t>
          </w:r>
        </w:p>
      </w:tc>
    </w:tr>
  </w:tbl>
  <w:p w14:paraId="4A3EF365" w14:textId="77777777" w:rsidR="00F06771" w:rsidRDefault="00F067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D8FDE" w14:textId="77777777" w:rsidR="00DD1DBA" w:rsidRDefault="00DD1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31234" w14:textId="77777777" w:rsidR="00BE3B8F" w:rsidRDefault="00BE3B8F" w:rsidP="00CE335B">
      <w:r>
        <w:separator/>
      </w:r>
    </w:p>
  </w:footnote>
  <w:footnote w:type="continuationSeparator" w:id="0">
    <w:p w14:paraId="1B4601A7" w14:textId="77777777" w:rsidR="00BE3B8F" w:rsidRDefault="00BE3B8F" w:rsidP="00CE3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36241" w14:textId="77777777" w:rsidR="00DD1DBA" w:rsidRDefault="00DD1D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79"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560"/>
      <w:gridCol w:w="2322"/>
    </w:tblGrid>
    <w:tr w:rsidR="00F06771" w14:paraId="7113FDCE" w14:textId="77777777" w:rsidTr="00530A40">
      <w:trPr>
        <w:trHeight w:val="288"/>
      </w:trPr>
      <w:sdt>
        <w:sdtPr>
          <w:rPr>
            <w:rFonts w:asciiTheme="majorHAnsi" w:eastAsiaTheme="majorEastAsia" w:hAnsiTheme="majorHAnsi" w:cstheme="majorBidi"/>
            <w:color w:val="365F91" w:themeColor="accent1" w:themeShade="BF"/>
            <w:sz w:val="32"/>
            <w:szCs w:val="32"/>
          </w:rPr>
          <w:alias w:val="Title"/>
          <w:id w:val="77761602"/>
          <w:placeholder>
            <w:docPart w:val="F73DDC179C4B4314A78E6D89CD477FD7"/>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2FDF003E" w14:textId="1F04BB5D" w:rsidR="00F06771" w:rsidRPr="00DA043F" w:rsidRDefault="001F78FA" w:rsidP="00CE335B">
              <w:pPr>
                <w:pStyle w:val="Header"/>
                <w:jc w:val="right"/>
                <w:rPr>
                  <w:rFonts w:asciiTheme="majorHAnsi" w:eastAsiaTheme="majorEastAsia" w:hAnsiTheme="majorHAnsi" w:cstheme="majorBidi"/>
                  <w:sz w:val="36"/>
                  <w:szCs w:val="36"/>
                </w:rPr>
              </w:pPr>
              <w:r w:rsidRPr="00DA043F">
                <w:rPr>
                  <w:rFonts w:asciiTheme="majorHAnsi" w:eastAsiaTheme="majorEastAsia" w:hAnsiTheme="majorHAnsi" w:cstheme="majorBidi"/>
                  <w:color w:val="365F91" w:themeColor="accent1" w:themeShade="BF"/>
                  <w:sz w:val="32"/>
                  <w:szCs w:val="32"/>
                </w:rPr>
                <w:t>Department of POP       New Graduate Student Guide</w:t>
              </w:r>
            </w:p>
          </w:tc>
        </w:sdtContent>
      </w:sdt>
      <w:sdt>
        <w:sdtPr>
          <w:rPr>
            <w:rFonts w:asciiTheme="majorHAnsi" w:eastAsiaTheme="majorEastAsia" w:hAnsiTheme="majorHAnsi" w:cstheme="majorBidi"/>
            <w:b/>
            <w:bCs/>
            <w:color w:val="365F91" w:themeColor="accent1" w:themeShade="BF"/>
            <w:sz w:val="36"/>
            <w:szCs w:val="36"/>
          </w:rPr>
          <w:alias w:val="Year"/>
          <w:id w:val="77761609"/>
          <w:placeholder>
            <w:docPart w:val="5DE8FD4F18A14C928A472CBF6B24FD95"/>
          </w:placeholder>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tc>
            <w:tcPr>
              <w:tcW w:w="2361" w:type="dxa"/>
            </w:tcPr>
            <w:p w14:paraId="19190CFD" w14:textId="62CF52BA" w:rsidR="00F06771" w:rsidRPr="00DA043F" w:rsidRDefault="00B23B85" w:rsidP="00B23B85">
              <w:pPr>
                <w:pStyle w:val="Header"/>
                <w:ind w:left="175"/>
                <w:rPr>
                  <w:rFonts w:asciiTheme="majorHAnsi" w:eastAsiaTheme="majorEastAsia" w:hAnsiTheme="majorHAnsi" w:cstheme="majorBidi"/>
                  <w:b/>
                  <w:bCs/>
                  <w:color w:val="4F81BD" w:themeColor="accent1"/>
                  <w:sz w:val="36"/>
                  <w:szCs w:val="36"/>
                </w:rPr>
              </w:pPr>
              <w:r w:rsidRPr="00DA043F">
                <w:rPr>
                  <w:rFonts w:asciiTheme="majorHAnsi" w:eastAsiaTheme="majorEastAsia" w:hAnsiTheme="majorHAnsi" w:cstheme="majorBidi"/>
                  <w:b/>
                  <w:bCs/>
                  <w:color w:val="365F91" w:themeColor="accent1" w:themeShade="BF"/>
                  <w:sz w:val="36"/>
                  <w:szCs w:val="36"/>
                </w:rPr>
                <w:t>2019</w:t>
              </w:r>
            </w:p>
          </w:tc>
        </w:sdtContent>
      </w:sdt>
    </w:tr>
  </w:tbl>
  <w:p w14:paraId="26FCB502" w14:textId="77777777" w:rsidR="00F06771" w:rsidRDefault="00F067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B85B7" w14:textId="77777777" w:rsidR="00DD1DBA" w:rsidRDefault="00DD1D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7B99"/>
    <w:multiLevelType w:val="hybridMultilevel"/>
    <w:tmpl w:val="1ACC5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64C9E"/>
    <w:multiLevelType w:val="multilevel"/>
    <w:tmpl w:val="37E82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C833830"/>
    <w:multiLevelType w:val="multilevel"/>
    <w:tmpl w:val="99FA8CC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88968E3"/>
    <w:multiLevelType w:val="hybridMultilevel"/>
    <w:tmpl w:val="80304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559"/>
    <w:rsid w:val="00002515"/>
    <w:rsid w:val="00006678"/>
    <w:rsid w:val="00007D2A"/>
    <w:rsid w:val="00011451"/>
    <w:rsid w:val="000149B3"/>
    <w:rsid w:val="00030C83"/>
    <w:rsid w:val="000312E7"/>
    <w:rsid w:val="000327CE"/>
    <w:rsid w:val="000346CB"/>
    <w:rsid w:val="0003541F"/>
    <w:rsid w:val="000378D3"/>
    <w:rsid w:val="000421A3"/>
    <w:rsid w:val="000539F6"/>
    <w:rsid w:val="00057AD7"/>
    <w:rsid w:val="0006023F"/>
    <w:rsid w:val="00083BC6"/>
    <w:rsid w:val="00097A6F"/>
    <w:rsid w:val="000A74B2"/>
    <w:rsid w:val="000B55ED"/>
    <w:rsid w:val="000C06AE"/>
    <w:rsid w:val="000C264E"/>
    <w:rsid w:val="000C50CF"/>
    <w:rsid w:val="000C723A"/>
    <w:rsid w:val="000D2B0A"/>
    <w:rsid w:val="000D4B00"/>
    <w:rsid w:val="000E0ACE"/>
    <w:rsid w:val="000E4165"/>
    <w:rsid w:val="000F4B94"/>
    <w:rsid w:val="000F7A0D"/>
    <w:rsid w:val="001009B5"/>
    <w:rsid w:val="00101560"/>
    <w:rsid w:val="001166BC"/>
    <w:rsid w:val="00116946"/>
    <w:rsid w:val="001201EC"/>
    <w:rsid w:val="00125427"/>
    <w:rsid w:val="00125BC2"/>
    <w:rsid w:val="00145C82"/>
    <w:rsid w:val="0015667B"/>
    <w:rsid w:val="00161427"/>
    <w:rsid w:val="00161437"/>
    <w:rsid w:val="0016788B"/>
    <w:rsid w:val="00167BA4"/>
    <w:rsid w:val="00170731"/>
    <w:rsid w:val="001710D2"/>
    <w:rsid w:val="00172D7A"/>
    <w:rsid w:val="001833AD"/>
    <w:rsid w:val="00187FC6"/>
    <w:rsid w:val="001A015C"/>
    <w:rsid w:val="001A6935"/>
    <w:rsid w:val="001A7F36"/>
    <w:rsid w:val="001B1A61"/>
    <w:rsid w:val="001B425D"/>
    <w:rsid w:val="001B43DC"/>
    <w:rsid w:val="001C437E"/>
    <w:rsid w:val="001C5D00"/>
    <w:rsid w:val="001C6421"/>
    <w:rsid w:val="001D2923"/>
    <w:rsid w:val="001D5B51"/>
    <w:rsid w:val="001E1B82"/>
    <w:rsid w:val="001E540A"/>
    <w:rsid w:val="001E5C32"/>
    <w:rsid w:val="001F0063"/>
    <w:rsid w:val="001F190D"/>
    <w:rsid w:val="001F5459"/>
    <w:rsid w:val="001F560F"/>
    <w:rsid w:val="001F68C4"/>
    <w:rsid w:val="001F78FA"/>
    <w:rsid w:val="00204940"/>
    <w:rsid w:val="00211666"/>
    <w:rsid w:val="002126F2"/>
    <w:rsid w:val="00216568"/>
    <w:rsid w:val="00225414"/>
    <w:rsid w:val="002401EA"/>
    <w:rsid w:val="00252F0C"/>
    <w:rsid w:val="0025445F"/>
    <w:rsid w:val="00254C16"/>
    <w:rsid w:val="002561E3"/>
    <w:rsid w:val="002702FA"/>
    <w:rsid w:val="00270BDD"/>
    <w:rsid w:val="00282A43"/>
    <w:rsid w:val="00293E10"/>
    <w:rsid w:val="002B31C4"/>
    <w:rsid w:val="002B3F36"/>
    <w:rsid w:val="002C3F34"/>
    <w:rsid w:val="002D3559"/>
    <w:rsid w:val="002D4557"/>
    <w:rsid w:val="002D4B1F"/>
    <w:rsid w:val="002E081C"/>
    <w:rsid w:val="002E14B7"/>
    <w:rsid w:val="002F18EE"/>
    <w:rsid w:val="002F78D6"/>
    <w:rsid w:val="00302602"/>
    <w:rsid w:val="003027BA"/>
    <w:rsid w:val="003101F9"/>
    <w:rsid w:val="00310461"/>
    <w:rsid w:val="00317938"/>
    <w:rsid w:val="003215FA"/>
    <w:rsid w:val="003265B6"/>
    <w:rsid w:val="0033215B"/>
    <w:rsid w:val="00335FBA"/>
    <w:rsid w:val="003370B2"/>
    <w:rsid w:val="00347C0E"/>
    <w:rsid w:val="00351185"/>
    <w:rsid w:val="00360210"/>
    <w:rsid w:val="00360A3F"/>
    <w:rsid w:val="00362492"/>
    <w:rsid w:val="0036279F"/>
    <w:rsid w:val="00363083"/>
    <w:rsid w:val="00375F21"/>
    <w:rsid w:val="00384CE4"/>
    <w:rsid w:val="00386036"/>
    <w:rsid w:val="00391A3D"/>
    <w:rsid w:val="003A045B"/>
    <w:rsid w:val="003A6128"/>
    <w:rsid w:val="003A64A7"/>
    <w:rsid w:val="003B343D"/>
    <w:rsid w:val="003B4BFA"/>
    <w:rsid w:val="003B6C21"/>
    <w:rsid w:val="003B7E68"/>
    <w:rsid w:val="003C4BC7"/>
    <w:rsid w:val="003C7A28"/>
    <w:rsid w:val="003D0C16"/>
    <w:rsid w:val="003D3DDF"/>
    <w:rsid w:val="003E69C2"/>
    <w:rsid w:val="003E78C4"/>
    <w:rsid w:val="00401992"/>
    <w:rsid w:val="00410A2D"/>
    <w:rsid w:val="00412149"/>
    <w:rsid w:val="00424811"/>
    <w:rsid w:val="00425744"/>
    <w:rsid w:val="00427096"/>
    <w:rsid w:val="00436D8E"/>
    <w:rsid w:val="00441B8B"/>
    <w:rsid w:val="0044298B"/>
    <w:rsid w:val="004522E8"/>
    <w:rsid w:val="00457282"/>
    <w:rsid w:val="0045790D"/>
    <w:rsid w:val="004665AC"/>
    <w:rsid w:val="00485221"/>
    <w:rsid w:val="0049551F"/>
    <w:rsid w:val="004A20A9"/>
    <w:rsid w:val="004A4C6D"/>
    <w:rsid w:val="004B3694"/>
    <w:rsid w:val="004B3987"/>
    <w:rsid w:val="004B3C03"/>
    <w:rsid w:val="004B6F6A"/>
    <w:rsid w:val="004B73D2"/>
    <w:rsid w:val="004C6316"/>
    <w:rsid w:val="004D1291"/>
    <w:rsid w:val="004D20B7"/>
    <w:rsid w:val="004D74C9"/>
    <w:rsid w:val="004E0952"/>
    <w:rsid w:val="004E2531"/>
    <w:rsid w:val="004E2C9A"/>
    <w:rsid w:val="004E49A7"/>
    <w:rsid w:val="004E5E7A"/>
    <w:rsid w:val="004E7562"/>
    <w:rsid w:val="004F1407"/>
    <w:rsid w:val="004F3736"/>
    <w:rsid w:val="004F3AF1"/>
    <w:rsid w:val="005020E8"/>
    <w:rsid w:val="005103F5"/>
    <w:rsid w:val="00512069"/>
    <w:rsid w:val="00525AC4"/>
    <w:rsid w:val="00530A40"/>
    <w:rsid w:val="00547FB8"/>
    <w:rsid w:val="00560F0D"/>
    <w:rsid w:val="00561283"/>
    <w:rsid w:val="00566A3A"/>
    <w:rsid w:val="005707EF"/>
    <w:rsid w:val="00576987"/>
    <w:rsid w:val="00585D40"/>
    <w:rsid w:val="00590DFB"/>
    <w:rsid w:val="00590EB4"/>
    <w:rsid w:val="005A0F30"/>
    <w:rsid w:val="005A3113"/>
    <w:rsid w:val="005B3B1D"/>
    <w:rsid w:val="005B4F6C"/>
    <w:rsid w:val="005C22AD"/>
    <w:rsid w:val="005D00EC"/>
    <w:rsid w:val="005E6E54"/>
    <w:rsid w:val="005F38D9"/>
    <w:rsid w:val="005F3FAD"/>
    <w:rsid w:val="005F4CA6"/>
    <w:rsid w:val="005F6D63"/>
    <w:rsid w:val="00600A2C"/>
    <w:rsid w:val="00603DB8"/>
    <w:rsid w:val="0061449B"/>
    <w:rsid w:val="00620A44"/>
    <w:rsid w:val="00624113"/>
    <w:rsid w:val="006248E6"/>
    <w:rsid w:val="00630CA5"/>
    <w:rsid w:val="00636B9F"/>
    <w:rsid w:val="00640F3A"/>
    <w:rsid w:val="00640F3E"/>
    <w:rsid w:val="00655C14"/>
    <w:rsid w:val="0067412F"/>
    <w:rsid w:val="00692562"/>
    <w:rsid w:val="006968B8"/>
    <w:rsid w:val="006B4048"/>
    <w:rsid w:val="006D3885"/>
    <w:rsid w:val="006E0007"/>
    <w:rsid w:val="006E62FF"/>
    <w:rsid w:val="006F21CA"/>
    <w:rsid w:val="006F6158"/>
    <w:rsid w:val="00703A3D"/>
    <w:rsid w:val="00712927"/>
    <w:rsid w:val="007171FD"/>
    <w:rsid w:val="007236CD"/>
    <w:rsid w:val="00727753"/>
    <w:rsid w:val="00735AD6"/>
    <w:rsid w:val="0073735D"/>
    <w:rsid w:val="007376BA"/>
    <w:rsid w:val="00742567"/>
    <w:rsid w:val="00745A6D"/>
    <w:rsid w:val="00750FBD"/>
    <w:rsid w:val="007512B0"/>
    <w:rsid w:val="007536CE"/>
    <w:rsid w:val="00775FE0"/>
    <w:rsid w:val="0077628B"/>
    <w:rsid w:val="0079093B"/>
    <w:rsid w:val="00796E39"/>
    <w:rsid w:val="00797F44"/>
    <w:rsid w:val="007A3F89"/>
    <w:rsid w:val="007A4564"/>
    <w:rsid w:val="007A7A1B"/>
    <w:rsid w:val="007B0F1E"/>
    <w:rsid w:val="007B6ACB"/>
    <w:rsid w:val="007C00A6"/>
    <w:rsid w:val="007C20D5"/>
    <w:rsid w:val="007C690C"/>
    <w:rsid w:val="007D0772"/>
    <w:rsid w:val="007E1C78"/>
    <w:rsid w:val="007F4AD0"/>
    <w:rsid w:val="00805BAA"/>
    <w:rsid w:val="00810C10"/>
    <w:rsid w:val="00817F09"/>
    <w:rsid w:val="00823853"/>
    <w:rsid w:val="008243CC"/>
    <w:rsid w:val="00824714"/>
    <w:rsid w:val="00824C6E"/>
    <w:rsid w:val="008339D7"/>
    <w:rsid w:val="008357EF"/>
    <w:rsid w:val="00835E01"/>
    <w:rsid w:val="008469B6"/>
    <w:rsid w:val="0085788B"/>
    <w:rsid w:val="008A4856"/>
    <w:rsid w:val="008A61D4"/>
    <w:rsid w:val="008B6E3A"/>
    <w:rsid w:val="008B6F69"/>
    <w:rsid w:val="008B7D3A"/>
    <w:rsid w:val="008C263E"/>
    <w:rsid w:val="008D4158"/>
    <w:rsid w:val="008D7B30"/>
    <w:rsid w:val="008D7D1D"/>
    <w:rsid w:val="008E1F10"/>
    <w:rsid w:val="008E6758"/>
    <w:rsid w:val="00903115"/>
    <w:rsid w:val="00904CFE"/>
    <w:rsid w:val="009120B6"/>
    <w:rsid w:val="0091625C"/>
    <w:rsid w:val="0092199D"/>
    <w:rsid w:val="00925C29"/>
    <w:rsid w:val="00927701"/>
    <w:rsid w:val="0093338A"/>
    <w:rsid w:val="0093650B"/>
    <w:rsid w:val="009376DD"/>
    <w:rsid w:val="0094169D"/>
    <w:rsid w:val="00941F37"/>
    <w:rsid w:val="0094508F"/>
    <w:rsid w:val="00963CF5"/>
    <w:rsid w:val="00967683"/>
    <w:rsid w:val="00970A7E"/>
    <w:rsid w:val="009815C6"/>
    <w:rsid w:val="00981CC6"/>
    <w:rsid w:val="00993C2D"/>
    <w:rsid w:val="00994657"/>
    <w:rsid w:val="009A1F6F"/>
    <w:rsid w:val="009A2004"/>
    <w:rsid w:val="009A491B"/>
    <w:rsid w:val="009B020D"/>
    <w:rsid w:val="009B2634"/>
    <w:rsid w:val="009C5E6A"/>
    <w:rsid w:val="009E3EA6"/>
    <w:rsid w:val="009E4393"/>
    <w:rsid w:val="009E45FC"/>
    <w:rsid w:val="009E484C"/>
    <w:rsid w:val="009F3F03"/>
    <w:rsid w:val="00A02F39"/>
    <w:rsid w:val="00A03AFF"/>
    <w:rsid w:val="00A219BF"/>
    <w:rsid w:val="00A22424"/>
    <w:rsid w:val="00A2313A"/>
    <w:rsid w:val="00A4089F"/>
    <w:rsid w:val="00A4449D"/>
    <w:rsid w:val="00A4578B"/>
    <w:rsid w:val="00A50EE2"/>
    <w:rsid w:val="00A60431"/>
    <w:rsid w:val="00A70A8B"/>
    <w:rsid w:val="00A7428E"/>
    <w:rsid w:val="00A777B7"/>
    <w:rsid w:val="00A8507B"/>
    <w:rsid w:val="00A91DB3"/>
    <w:rsid w:val="00A94832"/>
    <w:rsid w:val="00AA28A4"/>
    <w:rsid w:val="00AA69FF"/>
    <w:rsid w:val="00AB069D"/>
    <w:rsid w:val="00AB134C"/>
    <w:rsid w:val="00AB31BE"/>
    <w:rsid w:val="00AC7037"/>
    <w:rsid w:val="00AD2D50"/>
    <w:rsid w:val="00AE0FAD"/>
    <w:rsid w:val="00AF08B5"/>
    <w:rsid w:val="00AF2B99"/>
    <w:rsid w:val="00AF68B6"/>
    <w:rsid w:val="00B0717B"/>
    <w:rsid w:val="00B07F1C"/>
    <w:rsid w:val="00B1732A"/>
    <w:rsid w:val="00B20E8A"/>
    <w:rsid w:val="00B221FE"/>
    <w:rsid w:val="00B23B85"/>
    <w:rsid w:val="00B25FAA"/>
    <w:rsid w:val="00B429F3"/>
    <w:rsid w:val="00B4341F"/>
    <w:rsid w:val="00B45C14"/>
    <w:rsid w:val="00B5078B"/>
    <w:rsid w:val="00B51A10"/>
    <w:rsid w:val="00B720D4"/>
    <w:rsid w:val="00B73F13"/>
    <w:rsid w:val="00B750F6"/>
    <w:rsid w:val="00B80191"/>
    <w:rsid w:val="00B84644"/>
    <w:rsid w:val="00B85CB4"/>
    <w:rsid w:val="00BB5FEA"/>
    <w:rsid w:val="00BC3D39"/>
    <w:rsid w:val="00BC404D"/>
    <w:rsid w:val="00BD0F38"/>
    <w:rsid w:val="00BD1696"/>
    <w:rsid w:val="00BD2B2D"/>
    <w:rsid w:val="00BE3B8F"/>
    <w:rsid w:val="00BE7AC6"/>
    <w:rsid w:val="00BF2269"/>
    <w:rsid w:val="00BF6BC1"/>
    <w:rsid w:val="00C00366"/>
    <w:rsid w:val="00C04DB2"/>
    <w:rsid w:val="00C06B4D"/>
    <w:rsid w:val="00C21B64"/>
    <w:rsid w:val="00C24C1B"/>
    <w:rsid w:val="00C272C6"/>
    <w:rsid w:val="00C3009B"/>
    <w:rsid w:val="00C4653C"/>
    <w:rsid w:val="00C6295D"/>
    <w:rsid w:val="00C67432"/>
    <w:rsid w:val="00C72B99"/>
    <w:rsid w:val="00C73808"/>
    <w:rsid w:val="00C91999"/>
    <w:rsid w:val="00C943A1"/>
    <w:rsid w:val="00CB56B5"/>
    <w:rsid w:val="00CC5E17"/>
    <w:rsid w:val="00CE335B"/>
    <w:rsid w:val="00CE481A"/>
    <w:rsid w:val="00CF7A2A"/>
    <w:rsid w:val="00CF7D42"/>
    <w:rsid w:val="00D02E8C"/>
    <w:rsid w:val="00D0349A"/>
    <w:rsid w:val="00D11CBA"/>
    <w:rsid w:val="00D17D5C"/>
    <w:rsid w:val="00D30EA6"/>
    <w:rsid w:val="00D3619C"/>
    <w:rsid w:val="00D37609"/>
    <w:rsid w:val="00D37CB0"/>
    <w:rsid w:val="00D40351"/>
    <w:rsid w:val="00D4372D"/>
    <w:rsid w:val="00D4774C"/>
    <w:rsid w:val="00D54124"/>
    <w:rsid w:val="00D572BD"/>
    <w:rsid w:val="00D85C23"/>
    <w:rsid w:val="00D92656"/>
    <w:rsid w:val="00D93F22"/>
    <w:rsid w:val="00DA043F"/>
    <w:rsid w:val="00DA6834"/>
    <w:rsid w:val="00DB0736"/>
    <w:rsid w:val="00DB0F25"/>
    <w:rsid w:val="00DC5B00"/>
    <w:rsid w:val="00DD1DBA"/>
    <w:rsid w:val="00DD32F6"/>
    <w:rsid w:val="00DE5EE4"/>
    <w:rsid w:val="00DF228D"/>
    <w:rsid w:val="00E03AB0"/>
    <w:rsid w:val="00E068F4"/>
    <w:rsid w:val="00E06AD7"/>
    <w:rsid w:val="00E1087C"/>
    <w:rsid w:val="00E11DEE"/>
    <w:rsid w:val="00E20282"/>
    <w:rsid w:val="00E2748C"/>
    <w:rsid w:val="00E31618"/>
    <w:rsid w:val="00E3245B"/>
    <w:rsid w:val="00E354D2"/>
    <w:rsid w:val="00E41586"/>
    <w:rsid w:val="00E54150"/>
    <w:rsid w:val="00E6039B"/>
    <w:rsid w:val="00E64123"/>
    <w:rsid w:val="00E734EA"/>
    <w:rsid w:val="00E85686"/>
    <w:rsid w:val="00E85A51"/>
    <w:rsid w:val="00E91C89"/>
    <w:rsid w:val="00EA057B"/>
    <w:rsid w:val="00EA13F4"/>
    <w:rsid w:val="00EA4DE9"/>
    <w:rsid w:val="00EA5319"/>
    <w:rsid w:val="00EA7383"/>
    <w:rsid w:val="00EB268F"/>
    <w:rsid w:val="00EB6879"/>
    <w:rsid w:val="00ED34D3"/>
    <w:rsid w:val="00EE7820"/>
    <w:rsid w:val="00EF04B1"/>
    <w:rsid w:val="00EF19BE"/>
    <w:rsid w:val="00EF5E30"/>
    <w:rsid w:val="00EF7386"/>
    <w:rsid w:val="00F03BD5"/>
    <w:rsid w:val="00F05339"/>
    <w:rsid w:val="00F05711"/>
    <w:rsid w:val="00F06771"/>
    <w:rsid w:val="00F107C0"/>
    <w:rsid w:val="00F1155A"/>
    <w:rsid w:val="00F13411"/>
    <w:rsid w:val="00F145EF"/>
    <w:rsid w:val="00F15139"/>
    <w:rsid w:val="00F1553B"/>
    <w:rsid w:val="00F15DE9"/>
    <w:rsid w:val="00F20C37"/>
    <w:rsid w:val="00F219E9"/>
    <w:rsid w:val="00F219F8"/>
    <w:rsid w:val="00F46DCD"/>
    <w:rsid w:val="00F513BF"/>
    <w:rsid w:val="00F55424"/>
    <w:rsid w:val="00F620C7"/>
    <w:rsid w:val="00F621C4"/>
    <w:rsid w:val="00F628DA"/>
    <w:rsid w:val="00F67819"/>
    <w:rsid w:val="00F67F68"/>
    <w:rsid w:val="00F858A6"/>
    <w:rsid w:val="00F87E6E"/>
    <w:rsid w:val="00F91DC2"/>
    <w:rsid w:val="00FA6C8D"/>
    <w:rsid w:val="00FB4018"/>
    <w:rsid w:val="00FB4864"/>
    <w:rsid w:val="00FB6549"/>
    <w:rsid w:val="00FC417F"/>
    <w:rsid w:val="00FD172F"/>
    <w:rsid w:val="00FD38CA"/>
    <w:rsid w:val="00FD4B6D"/>
    <w:rsid w:val="00FE26F1"/>
    <w:rsid w:val="00FE34B6"/>
    <w:rsid w:val="00FE5116"/>
    <w:rsid w:val="00FE7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AD679"/>
  <w15:docId w15:val="{E9B90441-81F0-48F8-B002-1B62EF4E3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E7A"/>
  </w:style>
  <w:style w:type="paragraph" w:styleId="Heading3">
    <w:name w:val="heading 3"/>
    <w:basedOn w:val="Normal"/>
    <w:next w:val="Normal"/>
    <w:link w:val="Heading3Char"/>
    <w:uiPriority w:val="9"/>
    <w:semiHidden/>
    <w:unhideWhenUsed/>
    <w:qFormat/>
    <w:rsid w:val="00BE7AC6"/>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BC3D39"/>
    <w:pPr>
      <w:spacing w:before="100" w:beforeAutospacing="1" w:after="100" w:afterAutospacing="1"/>
      <w:outlineLvl w:val="4"/>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6ACB"/>
    <w:rPr>
      <w:color w:val="0000FF" w:themeColor="hyperlink"/>
      <w:u w:val="single"/>
    </w:rPr>
  </w:style>
  <w:style w:type="character" w:styleId="FollowedHyperlink">
    <w:name w:val="FollowedHyperlink"/>
    <w:basedOn w:val="DefaultParagraphFont"/>
    <w:uiPriority w:val="99"/>
    <w:semiHidden/>
    <w:unhideWhenUsed/>
    <w:rsid w:val="0077628B"/>
    <w:rPr>
      <w:color w:val="800080" w:themeColor="followedHyperlink"/>
      <w:u w:val="single"/>
    </w:rPr>
  </w:style>
  <w:style w:type="paragraph" w:styleId="Header">
    <w:name w:val="header"/>
    <w:basedOn w:val="Normal"/>
    <w:link w:val="HeaderChar"/>
    <w:uiPriority w:val="99"/>
    <w:unhideWhenUsed/>
    <w:rsid w:val="00CE335B"/>
    <w:pPr>
      <w:tabs>
        <w:tab w:val="center" w:pos="4680"/>
        <w:tab w:val="right" w:pos="9360"/>
      </w:tabs>
    </w:pPr>
  </w:style>
  <w:style w:type="character" w:customStyle="1" w:styleId="HeaderChar">
    <w:name w:val="Header Char"/>
    <w:basedOn w:val="DefaultParagraphFont"/>
    <w:link w:val="Header"/>
    <w:uiPriority w:val="99"/>
    <w:rsid w:val="00CE335B"/>
  </w:style>
  <w:style w:type="paragraph" w:styleId="Footer">
    <w:name w:val="footer"/>
    <w:basedOn w:val="Normal"/>
    <w:link w:val="FooterChar"/>
    <w:uiPriority w:val="99"/>
    <w:unhideWhenUsed/>
    <w:rsid w:val="00CE335B"/>
    <w:pPr>
      <w:tabs>
        <w:tab w:val="center" w:pos="4680"/>
        <w:tab w:val="right" w:pos="9360"/>
      </w:tabs>
    </w:pPr>
  </w:style>
  <w:style w:type="character" w:customStyle="1" w:styleId="FooterChar">
    <w:name w:val="Footer Char"/>
    <w:basedOn w:val="DefaultParagraphFont"/>
    <w:link w:val="Footer"/>
    <w:uiPriority w:val="99"/>
    <w:rsid w:val="00CE335B"/>
  </w:style>
  <w:style w:type="paragraph" w:styleId="BalloonText">
    <w:name w:val="Balloon Text"/>
    <w:basedOn w:val="Normal"/>
    <w:link w:val="BalloonTextChar"/>
    <w:uiPriority w:val="99"/>
    <w:semiHidden/>
    <w:unhideWhenUsed/>
    <w:rsid w:val="00CE335B"/>
    <w:rPr>
      <w:rFonts w:ascii="Tahoma" w:hAnsi="Tahoma" w:cs="Tahoma"/>
      <w:sz w:val="16"/>
      <w:szCs w:val="16"/>
    </w:rPr>
  </w:style>
  <w:style w:type="character" w:customStyle="1" w:styleId="BalloonTextChar">
    <w:name w:val="Balloon Text Char"/>
    <w:basedOn w:val="DefaultParagraphFont"/>
    <w:link w:val="BalloonText"/>
    <w:uiPriority w:val="99"/>
    <w:semiHidden/>
    <w:rsid w:val="00CE335B"/>
    <w:rPr>
      <w:rFonts w:ascii="Tahoma" w:hAnsi="Tahoma" w:cs="Tahoma"/>
      <w:sz w:val="16"/>
      <w:szCs w:val="16"/>
    </w:rPr>
  </w:style>
  <w:style w:type="paragraph" w:styleId="ListParagraph">
    <w:name w:val="List Paragraph"/>
    <w:basedOn w:val="Normal"/>
    <w:uiPriority w:val="34"/>
    <w:qFormat/>
    <w:rsid w:val="00AA69FF"/>
    <w:pPr>
      <w:ind w:left="720"/>
      <w:contextualSpacing/>
    </w:pPr>
  </w:style>
  <w:style w:type="character" w:styleId="Strong">
    <w:name w:val="Strong"/>
    <w:basedOn w:val="DefaultParagraphFont"/>
    <w:uiPriority w:val="22"/>
    <w:qFormat/>
    <w:rsid w:val="00F858A6"/>
    <w:rPr>
      <w:b/>
      <w:bCs/>
    </w:rPr>
  </w:style>
  <w:style w:type="character" w:styleId="CommentReference">
    <w:name w:val="annotation reference"/>
    <w:basedOn w:val="DefaultParagraphFont"/>
    <w:uiPriority w:val="99"/>
    <w:semiHidden/>
    <w:unhideWhenUsed/>
    <w:rsid w:val="00B221FE"/>
    <w:rPr>
      <w:sz w:val="16"/>
      <w:szCs w:val="16"/>
    </w:rPr>
  </w:style>
  <w:style w:type="paragraph" w:styleId="CommentText">
    <w:name w:val="annotation text"/>
    <w:basedOn w:val="Normal"/>
    <w:link w:val="CommentTextChar"/>
    <w:uiPriority w:val="99"/>
    <w:semiHidden/>
    <w:unhideWhenUsed/>
    <w:rsid w:val="00B221FE"/>
  </w:style>
  <w:style w:type="character" w:customStyle="1" w:styleId="CommentTextChar">
    <w:name w:val="Comment Text Char"/>
    <w:basedOn w:val="DefaultParagraphFont"/>
    <w:link w:val="CommentText"/>
    <w:uiPriority w:val="99"/>
    <w:semiHidden/>
    <w:rsid w:val="00B221FE"/>
  </w:style>
  <w:style w:type="paragraph" w:styleId="CommentSubject">
    <w:name w:val="annotation subject"/>
    <w:basedOn w:val="CommentText"/>
    <w:next w:val="CommentText"/>
    <w:link w:val="CommentSubjectChar"/>
    <w:uiPriority w:val="99"/>
    <w:semiHidden/>
    <w:unhideWhenUsed/>
    <w:rsid w:val="006B4048"/>
    <w:rPr>
      <w:b/>
      <w:bCs/>
    </w:rPr>
  </w:style>
  <w:style w:type="character" w:customStyle="1" w:styleId="CommentSubjectChar">
    <w:name w:val="Comment Subject Char"/>
    <w:basedOn w:val="CommentTextChar"/>
    <w:link w:val="CommentSubject"/>
    <w:uiPriority w:val="99"/>
    <w:semiHidden/>
    <w:rsid w:val="006B4048"/>
    <w:rPr>
      <w:b/>
      <w:bCs/>
    </w:rPr>
  </w:style>
  <w:style w:type="table" w:styleId="TableGrid">
    <w:name w:val="Table Grid"/>
    <w:basedOn w:val="TableNormal"/>
    <w:uiPriority w:val="59"/>
    <w:rsid w:val="00566A3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basedOn w:val="DefaultParagraphFont"/>
    <w:link w:val="Heading5"/>
    <w:uiPriority w:val="9"/>
    <w:rsid w:val="00BC3D39"/>
    <w:rPr>
      <w:rFonts w:ascii="Times New Roman" w:eastAsia="Times New Roman" w:hAnsi="Times New Roman"/>
      <w:b/>
      <w:bCs/>
    </w:rPr>
  </w:style>
  <w:style w:type="paragraph" w:styleId="DocumentMap">
    <w:name w:val="Document Map"/>
    <w:basedOn w:val="Normal"/>
    <w:link w:val="DocumentMapChar"/>
    <w:uiPriority w:val="99"/>
    <w:semiHidden/>
    <w:unhideWhenUsed/>
    <w:rsid w:val="003B4BFA"/>
    <w:rPr>
      <w:rFonts w:ascii="Tahoma" w:hAnsi="Tahoma" w:cs="Tahoma"/>
      <w:sz w:val="16"/>
      <w:szCs w:val="16"/>
    </w:rPr>
  </w:style>
  <w:style w:type="character" w:customStyle="1" w:styleId="DocumentMapChar">
    <w:name w:val="Document Map Char"/>
    <w:basedOn w:val="DefaultParagraphFont"/>
    <w:link w:val="DocumentMap"/>
    <w:uiPriority w:val="99"/>
    <w:semiHidden/>
    <w:rsid w:val="003B4BFA"/>
    <w:rPr>
      <w:rFonts w:ascii="Tahoma" w:hAnsi="Tahoma" w:cs="Tahoma"/>
      <w:sz w:val="16"/>
      <w:szCs w:val="16"/>
    </w:rPr>
  </w:style>
  <w:style w:type="character" w:customStyle="1" w:styleId="Heading3Char">
    <w:name w:val="Heading 3 Char"/>
    <w:basedOn w:val="DefaultParagraphFont"/>
    <w:link w:val="Heading3"/>
    <w:uiPriority w:val="9"/>
    <w:semiHidden/>
    <w:rsid w:val="00BE7AC6"/>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BE7AC6"/>
    <w:pPr>
      <w:spacing w:before="100" w:beforeAutospacing="1" w:after="100" w:afterAutospacing="1"/>
    </w:pPr>
    <w:rPr>
      <w:rFonts w:ascii="Times New Roman" w:eastAsia="Times New Roman" w:hAnsi="Times New Roman"/>
      <w:sz w:val="24"/>
      <w:szCs w:val="24"/>
    </w:rPr>
  </w:style>
  <w:style w:type="paragraph" w:styleId="PlainText">
    <w:name w:val="Plain Text"/>
    <w:basedOn w:val="Normal"/>
    <w:link w:val="PlainTextChar"/>
    <w:uiPriority w:val="99"/>
    <w:unhideWhenUsed/>
    <w:rsid w:val="0006023F"/>
    <w:rPr>
      <w:rFonts w:ascii="Calibri" w:hAnsi="Calibri" w:cstheme="minorBidi"/>
      <w:sz w:val="22"/>
      <w:szCs w:val="21"/>
    </w:rPr>
  </w:style>
  <w:style w:type="character" w:customStyle="1" w:styleId="PlainTextChar">
    <w:name w:val="Plain Text Char"/>
    <w:basedOn w:val="DefaultParagraphFont"/>
    <w:link w:val="PlainText"/>
    <w:uiPriority w:val="99"/>
    <w:rsid w:val="0006023F"/>
    <w:rPr>
      <w:rFonts w:ascii="Calibri" w:hAnsi="Calibri" w:cstheme="minorBidi"/>
      <w:sz w:val="22"/>
      <w:szCs w:val="21"/>
    </w:rPr>
  </w:style>
  <w:style w:type="character" w:customStyle="1" w:styleId="tgc">
    <w:name w:val="_tgc"/>
    <w:basedOn w:val="DefaultParagraphFont"/>
    <w:rsid w:val="00D11CBA"/>
  </w:style>
  <w:style w:type="paragraph" w:styleId="NoSpacing">
    <w:name w:val="No Spacing"/>
    <w:uiPriority w:val="1"/>
    <w:qFormat/>
    <w:rsid w:val="00C3009B"/>
  </w:style>
  <w:style w:type="character" w:customStyle="1" w:styleId="UnresolvedMention">
    <w:name w:val="Unresolved Mention"/>
    <w:basedOn w:val="DefaultParagraphFont"/>
    <w:uiPriority w:val="99"/>
    <w:semiHidden/>
    <w:unhideWhenUsed/>
    <w:rsid w:val="000312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64036">
      <w:bodyDiv w:val="1"/>
      <w:marLeft w:val="0"/>
      <w:marRight w:val="0"/>
      <w:marTop w:val="0"/>
      <w:marBottom w:val="0"/>
      <w:divBdr>
        <w:top w:val="none" w:sz="0" w:space="0" w:color="auto"/>
        <w:left w:val="none" w:sz="0" w:space="0" w:color="auto"/>
        <w:bottom w:val="none" w:sz="0" w:space="0" w:color="auto"/>
        <w:right w:val="none" w:sz="0" w:space="0" w:color="auto"/>
      </w:divBdr>
    </w:div>
    <w:div w:id="279916087">
      <w:bodyDiv w:val="1"/>
      <w:marLeft w:val="0"/>
      <w:marRight w:val="0"/>
      <w:marTop w:val="0"/>
      <w:marBottom w:val="0"/>
      <w:divBdr>
        <w:top w:val="none" w:sz="0" w:space="0" w:color="auto"/>
        <w:left w:val="none" w:sz="0" w:space="0" w:color="auto"/>
        <w:bottom w:val="none" w:sz="0" w:space="0" w:color="auto"/>
        <w:right w:val="none" w:sz="0" w:space="0" w:color="auto"/>
      </w:divBdr>
    </w:div>
    <w:div w:id="345250254">
      <w:bodyDiv w:val="1"/>
      <w:marLeft w:val="0"/>
      <w:marRight w:val="0"/>
      <w:marTop w:val="0"/>
      <w:marBottom w:val="0"/>
      <w:divBdr>
        <w:top w:val="none" w:sz="0" w:space="0" w:color="auto"/>
        <w:left w:val="none" w:sz="0" w:space="0" w:color="auto"/>
        <w:bottom w:val="none" w:sz="0" w:space="0" w:color="auto"/>
        <w:right w:val="none" w:sz="0" w:space="0" w:color="auto"/>
      </w:divBdr>
    </w:div>
    <w:div w:id="525412528">
      <w:bodyDiv w:val="1"/>
      <w:marLeft w:val="0"/>
      <w:marRight w:val="0"/>
      <w:marTop w:val="0"/>
      <w:marBottom w:val="0"/>
      <w:divBdr>
        <w:top w:val="none" w:sz="0" w:space="0" w:color="auto"/>
        <w:left w:val="none" w:sz="0" w:space="0" w:color="auto"/>
        <w:bottom w:val="none" w:sz="0" w:space="0" w:color="auto"/>
        <w:right w:val="none" w:sz="0" w:space="0" w:color="auto"/>
      </w:divBdr>
    </w:div>
    <w:div w:id="749230398">
      <w:bodyDiv w:val="1"/>
      <w:marLeft w:val="0"/>
      <w:marRight w:val="0"/>
      <w:marTop w:val="0"/>
      <w:marBottom w:val="0"/>
      <w:divBdr>
        <w:top w:val="none" w:sz="0" w:space="0" w:color="auto"/>
        <w:left w:val="none" w:sz="0" w:space="0" w:color="auto"/>
        <w:bottom w:val="none" w:sz="0" w:space="0" w:color="auto"/>
        <w:right w:val="none" w:sz="0" w:space="0" w:color="auto"/>
      </w:divBdr>
    </w:div>
    <w:div w:id="1007445804">
      <w:bodyDiv w:val="1"/>
      <w:marLeft w:val="0"/>
      <w:marRight w:val="0"/>
      <w:marTop w:val="0"/>
      <w:marBottom w:val="0"/>
      <w:divBdr>
        <w:top w:val="none" w:sz="0" w:space="0" w:color="auto"/>
        <w:left w:val="none" w:sz="0" w:space="0" w:color="auto"/>
        <w:bottom w:val="none" w:sz="0" w:space="0" w:color="auto"/>
        <w:right w:val="none" w:sz="0" w:space="0" w:color="auto"/>
      </w:divBdr>
    </w:div>
    <w:div w:id="1091391110">
      <w:bodyDiv w:val="1"/>
      <w:marLeft w:val="0"/>
      <w:marRight w:val="0"/>
      <w:marTop w:val="0"/>
      <w:marBottom w:val="0"/>
      <w:divBdr>
        <w:top w:val="none" w:sz="0" w:space="0" w:color="auto"/>
        <w:left w:val="none" w:sz="0" w:space="0" w:color="auto"/>
        <w:bottom w:val="none" w:sz="0" w:space="0" w:color="auto"/>
        <w:right w:val="none" w:sz="0" w:space="0" w:color="auto"/>
      </w:divBdr>
    </w:div>
    <w:div w:id="1286161540">
      <w:bodyDiv w:val="1"/>
      <w:marLeft w:val="0"/>
      <w:marRight w:val="0"/>
      <w:marTop w:val="0"/>
      <w:marBottom w:val="0"/>
      <w:divBdr>
        <w:top w:val="none" w:sz="0" w:space="0" w:color="auto"/>
        <w:left w:val="none" w:sz="0" w:space="0" w:color="auto"/>
        <w:bottom w:val="none" w:sz="0" w:space="0" w:color="auto"/>
        <w:right w:val="none" w:sz="0" w:space="0" w:color="auto"/>
      </w:divBdr>
    </w:div>
    <w:div w:id="1477913915">
      <w:bodyDiv w:val="1"/>
      <w:marLeft w:val="0"/>
      <w:marRight w:val="0"/>
      <w:marTop w:val="0"/>
      <w:marBottom w:val="0"/>
      <w:divBdr>
        <w:top w:val="none" w:sz="0" w:space="0" w:color="auto"/>
        <w:left w:val="none" w:sz="0" w:space="0" w:color="auto"/>
        <w:bottom w:val="none" w:sz="0" w:space="0" w:color="auto"/>
        <w:right w:val="none" w:sz="0" w:space="0" w:color="auto"/>
      </w:divBdr>
    </w:div>
    <w:div w:id="1506633608">
      <w:bodyDiv w:val="1"/>
      <w:marLeft w:val="0"/>
      <w:marRight w:val="0"/>
      <w:marTop w:val="0"/>
      <w:marBottom w:val="0"/>
      <w:divBdr>
        <w:top w:val="none" w:sz="0" w:space="0" w:color="auto"/>
        <w:left w:val="none" w:sz="0" w:space="0" w:color="auto"/>
        <w:bottom w:val="none" w:sz="0" w:space="0" w:color="auto"/>
        <w:right w:val="none" w:sz="0" w:space="0" w:color="auto"/>
      </w:divBdr>
    </w:div>
    <w:div w:id="1857646155">
      <w:bodyDiv w:val="1"/>
      <w:marLeft w:val="0"/>
      <w:marRight w:val="0"/>
      <w:marTop w:val="0"/>
      <w:marBottom w:val="0"/>
      <w:divBdr>
        <w:top w:val="none" w:sz="0" w:space="0" w:color="auto"/>
        <w:left w:val="none" w:sz="0" w:space="0" w:color="auto"/>
        <w:bottom w:val="none" w:sz="0" w:space="0" w:color="auto"/>
        <w:right w:val="none" w:sz="0" w:space="0" w:color="auto"/>
      </w:divBdr>
    </w:div>
    <w:div w:id="1888450786">
      <w:bodyDiv w:val="1"/>
      <w:marLeft w:val="0"/>
      <w:marRight w:val="0"/>
      <w:marTop w:val="0"/>
      <w:marBottom w:val="0"/>
      <w:divBdr>
        <w:top w:val="none" w:sz="0" w:space="0" w:color="auto"/>
        <w:left w:val="none" w:sz="0" w:space="0" w:color="auto"/>
        <w:bottom w:val="none" w:sz="0" w:space="0" w:color="auto"/>
        <w:right w:val="none" w:sz="0" w:space="0" w:color="auto"/>
      </w:divBdr>
    </w:div>
    <w:div w:id="1901402745">
      <w:bodyDiv w:val="1"/>
      <w:marLeft w:val="0"/>
      <w:marRight w:val="0"/>
      <w:marTop w:val="0"/>
      <w:marBottom w:val="0"/>
      <w:divBdr>
        <w:top w:val="none" w:sz="0" w:space="0" w:color="auto"/>
        <w:left w:val="none" w:sz="0" w:space="0" w:color="auto"/>
        <w:bottom w:val="none" w:sz="0" w:space="0" w:color="auto"/>
        <w:right w:val="none" w:sz="0" w:space="0" w:color="auto"/>
      </w:divBdr>
    </w:div>
    <w:div w:id="1913275113">
      <w:bodyDiv w:val="1"/>
      <w:marLeft w:val="0"/>
      <w:marRight w:val="0"/>
      <w:marTop w:val="0"/>
      <w:marBottom w:val="0"/>
      <w:divBdr>
        <w:top w:val="none" w:sz="0" w:space="0" w:color="auto"/>
        <w:left w:val="none" w:sz="0" w:space="0" w:color="auto"/>
        <w:bottom w:val="none" w:sz="0" w:space="0" w:color="auto"/>
        <w:right w:val="none" w:sz="0" w:space="0" w:color="auto"/>
      </w:divBdr>
    </w:div>
    <w:div w:id="199710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sa.gov/pubs/10181.html" TargetMode="External"/><Relationship Id="rId18" Type="http://schemas.openxmlformats.org/officeDocument/2006/relationships/hyperlink" Target="http://www.pgp.com/" TargetMode="External"/><Relationship Id="rId26" Type="http://schemas.openxmlformats.org/officeDocument/2006/relationships/hyperlink" Target="http://phrp.nihtraining.com/users/login.php" TargetMode="External"/><Relationship Id="rId39" Type="http://schemas.openxmlformats.org/officeDocument/2006/relationships/hyperlink" Target="https://pop.pharmacy.ufl.edu/people/students/student-resources/forms-and-templates/" TargetMode="External"/><Relationship Id="rId3" Type="http://schemas.openxmlformats.org/officeDocument/2006/relationships/numbering" Target="numbering.xml"/><Relationship Id="rId21" Type="http://schemas.openxmlformats.org/officeDocument/2006/relationships/hyperlink" Target="http://www.software.ufl.edu/ms/" TargetMode="External"/><Relationship Id="rId34" Type="http://schemas.openxmlformats.org/officeDocument/2006/relationships/hyperlink" Target="https://lss.at.ufl.edu/help/Main_Page" TargetMode="External"/><Relationship Id="rId42" Type="http://schemas.openxmlformats.org/officeDocument/2006/relationships/hyperlink" Target="http://ufgsc.org/index.html" TargetMode="External"/><Relationship Id="rId47" Type="http://schemas.openxmlformats.org/officeDocument/2006/relationships/header" Target="header3.xml"/><Relationship Id="rId50"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ufic.ufl.edu/" TargetMode="External"/><Relationship Id="rId17" Type="http://schemas.openxmlformats.org/officeDocument/2006/relationships/hyperlink" Target="http://www.software.ufl.edu/" TargetMode="External"/><Relationship Id="rId25" Type="http://schemas.openxmlformats.org/officeDocument/2006/relationships/hyperlink" Target="http://irb.ufl.edu/wp-content/uploads/cs-CITItraining.pdf" TargetMode="External"/><Relationship Id="rId33" Type="http://schemas.openxmlformats.org/officeDocument/2006/relationships/hyperlink" Target="https://lss.at.ufl.edu/" TargetMode="External"/><Relationship Id="rId38" Type="http://schemas.openxmlformats.org/officeDocument/2006/relationships/hyperlink" Target="https://pop.pharmacy.ufl.edu/wordpress/files/2019/04/POP-GS-Policies-and-Procedures-Manual-3_31_19.pdf"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op.pharmacy.ufl.edu/wordpress/files/2019/04/POP-GS-Policies-and-Procedures-Manual-3_31_19.pdf" TargetMode="External"/><Relationship Id="rId20" Type="http://schemas.openxmlformats.org/officeDocument/2006/relationships/hyperlink" Target="https://www.virtualbox.org/" TargetMode="External"/><Relationship Id="rId29" Type="http://schemas.openxmlformats.org/officeDocument/2006/relationships/hyperlink" Target="https://pop.pharmacy.ufl.edu/people/students/student-resources/forms-and-templates/" TargetMode="External"/><Relationship Id="rId41" Type="http://schemas.openxmlformats.org/officeDocument/2006/relationships/hyperlink" Target="https://pop.pharmacy.ufl.edu/people/students/student-resources/forms-and-templat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ator1@ufl.edu" TargetMode="External"/><Relationship Id="rId24" Type="http://schemas.openxmlformats.org/officeDocument/2006/relationships/hyperlink" Target="http://privacy.health.ufl.edu/confidential/index.shtml" TargetMode="External"/><Relationship Id="rId32" Type="http://schemas.openxmlformats.org/officeDocument/2006/relationships/hyperlink" Target="http://my.ufl.edu/" TargetMode="External"/><Relationship Id="rId37" Type="http://schemas.openxmlformats.org/officeDocument/2006/relationships/hyperlink" Target="http://www.shcc.ufl.edu/medical/immune.shtml" TargetMode="External"/><Relationship Id="rId40" Type="http://schemas.openxmlformats.org/officeDocument/2006/relationships/hyperlink" Target="mailto:popgs@cop.ufl.edu"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TTebow@ufl.edu" TargetMode="External"/><Relationship Id="rId23" Type="http://schemas.openxmlformats.org/officeDocument/2006/relationships/hyperlink" Target="mailto:insurance@ufic.ufl.edu" TargetMode="External"/><Relationship Id="rId28" Type="http://schemas.openxmlformats.org/officeDocument/2006/relationships/hyperlink" Target="http://www.ufic.ufl.edu/secureC1NT4X.htm" TargetMode="External"/><Relationship Id="rId36" Type="http://schemas.openxmlformats.org/officeDocument/2006/relationships/hyperlink" Target="http://www.parking.ufl.edu/pages/studentdecals.asp" TargetMode="External"/><Relationship Id="rId49" Type="http://schemas.openxmlformats.org/officeDocument/2006/relationships/fontTable" Target="fontTable.xml"/><Relationship Id="rId10" Type="http://schemas.openxmlformats.org/officeDocument/2006/relationships/hyperlink" Target="mailto:c.chang@ufl.edu" TargetMode="External"/><Relationship Id="rId19" Type="http://schemas.openxmlformats.org/officeDocument/2006/relationships/hyperlink" Target="https://info.apps.ufl.edu/" TargetMode="External"/><Relationship Id="rId31" Type="http://schemas.openxmlformats.org/officeDocument/2006/relationships/hyperlink" Target="http://fa.ufl.edu/ufs/cashiers/feecalc.asp" TargetMode="External"/><Relationship Id="rId44"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mailto:motomorilewis@ufl.edu" TargetMode="External"/><Relationship Id="rId14" Type="http://schemas.openxmlformats.org/officeDocument/2006/relationships/hyperlink" Target="https://egov.uscis.gov/crisgwi/go?action=coa" TargetMode="External"/><Relationship Id="rId22" Type="http://schemas.openxmlformats.org/officeDocument/2006/relationships/hyperlink" Target="http://www.gatorgradcare.com" TargetMode="External"/><Relationship Id="rId27" Type="http://schemas.openxmlformats.org/officeDocument/2006/relationships/hyperlink" Target="mailto:ufirb-l@lists.ufl.edu" TargetMode="External"/><Relationship Id="rId30" Type="http://schemas.openxmlformats.org/officeDocument/2006/relationships/hyperlink" Target="mailto:graduateprograms@cop.ufl.edu" TargetMode="External"/><Relationship Id="rId35" Type="http://schemas.openxmlformats.org/officeDocument/2006/relationships/hyperlink" Target="http://training.health.ufl.edu/"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3DDC179C4B4314A78E6D89CD477FD7"/>
        <w:category>
          <w:name w:val="General"/>
          <w:gallery w:val="placeholder"/>
        </w:category>
        <w:types>
          <w:type w:val="bbPlcHdr"/>
        </w:types>
        <w:behaviors>
          <w:behavior w:val="content"/>
        </w:behaviors>
        <w:guid w:val="{D534B230-456E-4B8D-A55D-0C273AB214DF}"/>
      </w:docPartPr>
      <w:docPartBody>
        <w:p w:rsidR="0071083F" w:rsidRDefault="00190DF9" w:rsidP="00190DF9">
          <w:pPr>
            <w:pStyle w:val="F73DDC179C4B4314A78E6D89CD477FD7"/>
          </w:pPr>
          <w:r>
            <w:rPr>
              <w:rFonts w:asciiTheme="majorHAnsi" w:eastAsiaTheme="majorEastAsia" w:hAnsiTheme="majorHAnsi" w:cstheme="majorBidi"/>
              <w:sz w:val="36"/>
              <w:szCs w:val="36"/>
            </w:rPr>
            <w:t>[Type the document title]</w:t>
          </w:r>
        </w:p>
      </w:docPartBody>
    </w:docPart>
    <w:docPart>
      <w:docPartPr>
        <w:name w:val="5DE8FD4F18A14C928A472CBF6B24FD95"/>
        <w:category>
          <w:name w:val="General"/>
          <w:gallery w:val="placeholder"/>
        </w:category>
        <w:types>
          <w:type w:val="bbPlcHdr"/>
        </w:types>
        <w:behaviors>
          <w:behavior w:val="content"/>
        </w:behaviors>
        <w:guid w:val="{C81B4D9D-EAD8-487B-8707-9AC9062707B5}"/>
      </w:docPartPr>
      <w:docPartBody>
        <w:p w:rsidR="0071083F" w:rsidRDefault="00190DF9" w:rsidP="00190DF9">
          <w:pPr>
            <w:pStyle w:val="5DE8FD4F18A14C928A472CBF6B24FD95"/>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DengXian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190DF9"/>
    <w:rsid w:val="000626A3"/>
    <w:rsid w:val="000B66EC"/>
    <w:rsid w:val="000C16D1"/>
    <w:rsid w:val="0013121D"/>
    <w:rsid w:val="00140E5B"/>
    <w:rsid w:val="00151763"/>
    <w:rsid w:val="00190DF9"/>
    <w:rsid w:val="00242867"/>
    <w:rsid w:val="0026146F"/>
    <w:rsid w:val="002C4E52"/>
    <w:rsid w:val="002E4C1D"/>
    <w:rsid w:val="00332682"/>
    <w:rsid w:val="0033384A"/>
    <w:rsid w:val="003C42C8"/>
    <w:rsid w:val="00447A83"/>
    <w:rsid w:val="00452B4C"/>
    <w:rsid w:val="00496B4E"/>
    <w:rsid w:val="004B740F"/>
    <w:rsid w:val="00561225"/>
    <w:rsid w:val="005C3071"/>
    <w:rsid w:val="005C6F53"/>
    <w:rsid w:val="006430B0"/>
    <w:rsid w:val="0068045C"/>
    <w:rsid w:val="006D5DA9"/>
    <w:rsid w:val="006D6B69"/>
    <w:rsid w:val="0071083F"/>
    <w:rsid w:val="00784ECC"/>
    <w:rsid w:val="007D5D47"/>
    <w:rsid w:val="00803240"/>
    <w:rsid w:val="00814D90"/>
    <w:rsid w:val="008956B1"/>
    <w:rsid w:val="008B074E"/>
    <w:rsid w:val="008D53AB"/>
    <w:rsid w:val="008D7073"/>
    <w:rsid w:val="009C2CCF"/>
    <w:rsid w:val="009D38BB"/>
    <w:rsid w:val="009F5C6A"/>
    <w:rsid w:val="00A97712"/>
    <w:rsid w:val="00AF6959"/>
    <w:rsid w:val="00B04E29"/>
    <w:rsid w:val="00B311AF"/>
    <w:rsid w:val="00B526CF"/>
    <w:rsid w:val="00B544E5"/>
    <w:rsid w:val="00B77980"/>
    <w:rsid w:val="00C06A55"/>
    <w:rsid w:val="00C37F9C"/>
    <w:rsid w:val="00CD16EC"/>
    <w:rsid w:val="00D0100D"/>
    <w:rsid w:val="00D23DD8"/>
    <w:rsid w:val="00D71899"/>
    <w:rsid w:val="00DB2FC1"/>
    <w:rsid w:val="00E1303D"/>
    <w:rsid w:val="00E471B2"/>
    <w:rsid w:val="00E54C6A"/>
    <w:rsid w:val="00E643D5"/>
    <w:rsid w:val="00E82DB2"/>
    <w:rsid w:val="00FB2B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8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3DDC179C4B4314A78E6D89CD477FD7">
    <w:name w:val="F73DDC179C4B4314A78E6D89CD477FD7"/>
    <w:rsid w:val="00190DF9"/>
  </w:style>
  <w:style w:type="paragraph" w:customStyle="1" w:styleId="5DE8FD4F18A14C928A472CBF6B24FD95">
    <w:name w:val="5DE8FD4F18A14C928A472CBF6B24FD95"/>
    <w:rsid w:val="00190D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0C33FF-FFC0-4CEC-9406-37F9DF2F6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5104</Words>
  <Characters>29095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Department of POP       New Graduate Student Guide</vt:lpstr>
    </vt:vector>
  </TitlesOfParts>
  <Company>UF</Company>
  <LinksUpToDate>false</LinksUpToDate>
  <CharactersWithSpaces>34131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POP       New Graduate Student Guide</dc:title>
  <dc:creator>Stephan Linden</dc:creator>
  <cp:lastModifiedBy>Chorba,Lorna</cp:lastModifiedBy>
  <cp:revision>3</cp:revision>
  <dcterms:created xsi:type="dcterms:W3CDTF">2019-07-08T16:19:00Z</dcterms:created>
  <dcterms:modified xsi:type="dcterms:W3CDTF">2019-07-08T16:37:00Z</dcterms:modified>
</cp:coreProperties>
</file>