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80" w:rsidRPr="00F94280" w:rsidRDefault="00F94280" w:rsidP="00F94280">
      <w:pPr>
        <w:jc w:val="center"/>
        <w:rPr>
          <w:rFonts w:ascii="Arial" w:hAnsi="Arial" w:cs="Arial"/>
          <w:b/>
          <w:sz w:val="24"/>
          <w:szCs w:val="24"/>
        </w:rPr>
      </w:pPr>
      <w:bookmarkStart w:id="0" w:name="_GoBack"/>
      <w:bookmarkEnd w:id="0"/>
      <w:r w:rsidRPr="00F94280">
        <w:rPr>
          <w:rFonts w:ascii="Arial" w:hAnsi="Arial" w:cs="Arial"/>
          <w:b/>
          <w:sz w:val="24"/>
          <w:szCs w:val="24"/>
        </w:rPr>
        <w:t>The University of Florida</w:t>
      </w:r>
    </w:p>
    <w:p w:rsidR="00F94280" w:rsidRPr="00F94280" w:rsidRDefault="00F94280" w:rsidP="00F94280">
      <w:pPr>
        <w:jc w:val="center"/>
        <w:rPr>
          <w:rFonts w:ascii="Arial" w:hAnsi="Arial" w:cs="Arial"/>
          <w:b/>
          <w:sz w:val="24"/>
          <w:szCs w:val="24"/>
        </w:rPr>
      </w:pPr>
      <w:r w:rsidRPr="00F94280">
        <w:rPr>
          <w:rFonts w:ascii="Arial" w:hAnsi="Arial" w:cs="Arial"/>
          <w:b/>
          <w:sz w:val="24"/>
          <w:szCs w:val="24"/>
        </w:rPr>
        <w:t>College of Pharmacy</w:t>
      </w:r>
    </w:p>
    <w:p w:rsidR="00F94280" w:rsidRDefault="00F94280" w:rsidP="00F94280">
      <w:pPr>
        <w:jc w:val="center"/>
        <w:rPr>
          <w:rFonts w:ascii="Arial" w:hAnsi="Arial" w:cs="Arial"/>
          <w:b/>
          <w:sz w:val="24"/>
          <w:szCs w:val="24"/>
        </w:rPr>
      </w:pPr>
      <w:r w:rsidRPr="00F94280">
        <w:rPr>
          <w:rFonts w:ascii="Arial" w:hAnsi="Arial" w:cs="Arial"/>
          <w:b/>
          <w:sz w:val="24"/>
          <w:szCs w:val="24"/>
        </w:rPr>
        <w:t xml:space="preserve">Department of Pharmaceutical Outcomes &amp; Policy </w:t>
      </w:r>
    </w:p>
    <w:p w:rsidR="00F94280" w:rsidRPr="00F94280" w:rsidRDefault="00F94280" w:rsidP="00F94280">
      <w:pPr>
        <w:jc w:val="center"/>
        <w:rPr>
          <w:rFonts w:ascii="Arial" w:hAnsi="Arial" w:cs="Arial"/>
          <w:b/>
          <w:sz w:val="24"/>
          <w:szCs w:val="24"/>
        </w:rPr>
      </w:pPr>
    </w:p>
    <w:p w:rsidR="00F94280" w:rsidRDefault="00466E1A" w:rsidP="00F94280">
      <w:pPr>
        <w:jc w:val="center"/>
        <w:rPr>
          <w:b/>
          <w:sz w:val="32"/>
        </w:rPr>
      </w:pPr>
      <w:r w:rsidRPr="00651127">
        <w:rPr>
          <w:b/>
          <w:sz w:val="32"/>
        </w:rPr>
        <w:t xml:space="preserve">PHA </w:t>
      </w:r>
      <w:r w:rsidR="00F94280">
        <w:rPr>
          <w:b/>
          <w:sz w:val="32"/>
        </w:rPr>
        <w:t>5263</w:t>
      </w:r>
      <w:r w:rsidRPr="00651127">
        <w:rPr>
          <w:b/>
          <w:sz w:val="32"/>
        </w:rPr>
        <w:t xml:space="preserve">   </w:t>
      </w:r>
      <w:r w:rsidR="00F94280">
        <w:rPr>
          <w:b/>
          <w:sz w:val="32"/>
        </w:rPr>
        <w:t>Pharmaceutical Industry and Public Policy</w:t>
      </w:r>
    </w:p>
    <w:p w:rsidR="00466E1A" w:rsidRPr="00086E2B" w:rsidRDefault="001A01DB" w:rsidP="00F94280">
      <w:pPr>
        <w:jc w:val="center"/>
        <w:rPr>
          <w:b/>
          <w:sz w:val="24"/>
        </w:rPr>
      </w:pPr>
      <w:r>
        <w:rPr>
          <w:b/>
          <w:sz w:val="24"/>
        </w:rPr>
        <w:t>Spring 2014</w:t>
      </w:r>
      <w:r w:rsidR="001E1ED8">
        <w:rPr>
          <w:b/>
          <w:sz w:val="24"/>
        </w:rPr>
        <w:t xml:space="preserve">              </w:t>
      </w:r>
      <w:r w:rsidR="00F94280">
        <w:rPr>
          <w:b/>
          <w:sz w:val="24"/>
        </w:rPr>
        <w:t>2</w:t>
      </w:r>
      <w:r w:rsidR="00EC1ABE">
        <w:rPr>
          <w:b/>
          <w:sz w:val="24"/>
        </w:rPr>
        <w:t xml:space="preserve"> Semester Credit Hours</w:t>
      </w:r>
      <w:r w:rsidR="00466E1A" w:rsidRPr="00086E2B">
        <w:rPr>
          <w:b/>
          <w:sz w:val="24"/>
        </w:rPr>
        <w:br/>
      </w:r>
    </w:p>
    <w:p w:rsidR="00F94280" w:rsidRPr="00DF21CB" w:rsidRDefault="00466E1A" w:rsidP="00F94280">
      <w:pPr>
        <w:rPr>
          <w:rFonts w:ascii="Arial" w:hAnsi="Arial" w:cs="Arial"/>
        </w:rPr>
      </w:pPr>
      <w:r w:rsidRPr="00A71C1F">
        <w:rPr>
          <w:rFonts w:ascii="Arial" w:hAnsi="Arial" w:cs="Arial"/>
          <w:b/>
          <w:sz w:val="28"/>
        </w:rPr>
        <w:t xml:space="preserve">Course Purpose: </w:t>
      </w:r>
      <w:r w:rsidRPr="00A71C1F">
        <w:rPr>
          <w:rFonts w:ascii="Arial" w:hAnsi="Arial" w:cs="Arial"/>
          <w:b/>
          <w:sz w:val="24"/>
        </w:rPr>
        <w:br/>
      </w:r>
      <w:r w:rsidR="00F94280" w:rsidRPr="00DF21CB">
        <w:rPr>
          <w:rFonts w:ascii="Arial" w:hAnsi="Arial" w:cs="Arial"/>
        </w:rPr>
        <w:t>In this course students are challenged to think about the supply of pharmaceutical p</w:t>
      </w:r>
      <w:r w:rsidR="001A01DB">
        <w:rPr>
          <w:rFonts w:ascii="Arial" w:hAnsi="Arial" w:cs="Arial"/>
        </w:rPr>
        <w:t xml:space="preserve">roducts and services in a broad </w:t>
      </w:r>
      <w:r w:rsidR="00F94280" w:rsidRPr="00DF21CB">
        <w:rPr>
          <w:rFonts w:ascii="Arial" w:hAnsi="Arial" w:cs="Arial"/>
        </w:rPr>
        <w:t xml:space="preserve">context.  Discussion begins with research and development, the importance of intellectual property protection, and legislation that stimulates or stifles the </w:t>
      </w:r>
      <w:r w:rsidR="0004470C">
        <w:rPr>
          <w:rFonts w:ascii="Arial" w:hAnsi="Arial" w:cs="Arial"/>
        </w:rPr>
        <w:t xml:space="preserve">R&amp;D </w:t>
      </w:r>
      <w:r w:rsidR="00F94280" w:rsidRPr="00DF21CB">
        <w:rPr>
          <w:rFonts w:ascii="Arial" w:hAnsi="Arial" w:cs="Arial"/>
        </w:rPr>
        <w:t>process.  Channels of distribution for ph</w:t>
      </w:r>
      <w:r w:rsidR="00856D59">
        <w:rPr>
          <w:rFonts w:ascii="Arial" w:hAnsi="Arial" w:cs="Arial"/>
        </w:rPr>
        <w:t xml:space="preserve">armaceutical </w:t>
      </w:r>
      <w:r w:rsidR="00F94280" w:rsidRPr="00DF21CB">
        <w:rPr>
          <w:rFonts w:ascii="Arial" w:hAnsi="Arial" w:cs="Arial"/>
        </w:rPr>
        <w:t>products are examined, contrasting the flow of goods and the flow of payments. Product pricing is deliberated along with the role of comparative effectiveness research.  Impact and oversight of promotional practices are considered. The global implications of domestic pharmaceutical policies are introduced.</w:t>
      </w:r>
    </w:p>
    <w:p w:rsidR="00F94280" w:rsidRDefault="00F94280" w:rsidP="00F94280">
      <w:pPr>
        <w:rPr>
          <w:rFonts w:cstheme="minorHAnsi"/>
          <w:bCs/>
          <w:i/>
          <w:sz w:val="28"/>
          <w:szCs w:val="24"/>
        </w:rPr>
      </w:pPr>
    </w:p>
    <w:p w:rsidR="005040C9" w:rsidRPr="00A71C1F" w:rsidRDefault="005040C9" w:rsidP="005040C9">
      <w:pPr>
        <w:pStyle w:val="BodyText"/>
        <w:outlineLvl w:val="0"/>
        <w:rPr>
          <w:rFonts w:ascii="Arial" w:hAnsi="Arial" w:cs="Arial"/>
          <w:bCs/>
          <w:i w:val="0"/>
          <w:sz w:val="28"/>
          <w:szCs w:val="24"/>
        </w:rPr>
      </w:pPr>
      <w:r w:rsidRPr="00A71C1F">
        <w:rPr>
          <w:rFonts w:ascii="Arial" w:hAnsi="Arial" w:cs="Arial"/>
          <w:bCs/>
          <w:i w:val="0"/>
          <w:sz w:val="28"/>
          <w:szCs w:val="24"/>
        </w:rPr>
        <w:t>Course Faculty and Office Hours</w:t>
      </w:r>
    </w:p>
    <w:p w:rsidR="00F94280" w:rsidRPr="00DF21CB" w:rsidRDefault="005040C9" w:rsidP="00F94280">
      <w:pPr>
        <w:pStyle w:val="BodyText"/>
        <w:outlineLvl w:val="0"/>
        <w:rPr>
          <w:rFonts w:ascii="Arial" w:hAnsi="Arial" w:cs="Arial"/>
          <w:b w:val="0"/>
          <w:bCs/>
          <w:i w:val="0"/>
          <w:sz w:val="22"/>
          <w:szCs w:val="22"/>
        </w:rPr>
      </w:pPr>
      <w:r w:rsidRPr="00A71C1F">
        <w:rPr>
          <w:rFonts w:ascii="Arial" w:hAnsi="Arial" w:cs="Arial"/>
          <w:bCs/>
          <w:sz w:val="22"/>
          <w:szCs w:val="22"/>
        </w:rPr>
        <w:t>Course Coordinator</w:t>
      </w:r>
      <w:proofErr w:type="gramStart"/>
      <w:r w:rsidRPr="00A71C1F">
        <w:rPr>
          <w:rFonts w:ascii="Arial" w:hAnsi="Arial" w:cs="Arial"/>
          <w:bCs/>
          <w:sz w:val="22"/>
          <w:szCs w:val="22"/>
        </w:rPr>
        <w:t>:</w:t>
      </w:r>
      <w:proofErr w:type="gramEnd"/>
      <w:r w:rsidRPr="00A71C1F">
        <w:rPr>
          <w:rFonts w:ascii="Arial" w:hAnsi="Arial" w:cs="Arial"/>
          <w:bCs/>
          <w:sz w:val="22"/>
          <w:szCs w:val="22"/>
        </w:rPr>
        <w:br/>
      </w:r>
      <w:r w:rsidR="00F94280" w:rsidRPr="00DF21CB">
        <w:rPr>
          <w:rFonts w:ascii="Arial" w:hAnsi="Arial" w:cs="Arial"/>
          <w:b w:val="0"/>
          <w:bCs/>
          <w:i w:val="0"/>
          <w:sz w:val="22"/>
          <w:szCs w:val="22"/>
        </w:rPr>
        <w:t>Earlene Lipowski, R.Ph., Ph.D.</w:t>
      </w:r>
    </w:p>
    <w:p w:rsidR="00F94280" w:rsidRPr="00DF21CB" w:rsidRDefault="00F94280" w:rsidP="00F94280">
      <w:pPr>
        <w:pStyle w:val="BodyText"/>
        <w:outlineLvl w:val="0"/>
        <w:rPr>
          <w:rFonts w:ascii="Arial" w:hAnsi="Arial" w:cs="Arial"/>
          <w:b w:val="0"/>
          <w:bCs/>
          <w:i w:val="0"/>
          <w:sz w:val="22"/>
          <w:szCs w:val="22"/>
        </w:rPr>
      </w:pPr>
      <w:r w:rsidRPr="00DF21CB">
        <w:rPr>
          <w:rFonts w:ascii="Arial" w:hAnsi="Arial" w:cs="Arial"/>
          <w:b w:val="0"/>
          <w:bCs/>
          <w:i w:val="0"/>
          <w:sz w:val="22"/>
          <w:szCs w:val="22"/>
        </w:rPr>
        <w:t xml:space="preserve">Email: </w:t>
      </w:r>
      <w:hyperlink r:id="rId7" w:history="1">
        <w:r w:rsidRPr="00DF21CB">
          <w:rPr>
            <w:rStyle w:val="Hyperlink"/>
            <w:rFonts w:ascii="Arial" w:hAnsi="Arial" w:cs="Arial"/>
            <w:b w:val="0"/>
            <w:i w:val="0"/>
            <w:sz w:val="22"/>
            <w:szCs w:val="22"/>
          </w:rPr>
          <w:t>lipowski@cop.ufl.edu</w:t>
        </w:r>
      </w:hyperlink>
      <w:r w:rsidRPr="00DF21CB">
        <w:rPr>
          <w:rFonts w:ascii="Arial" w:hAnsi="Arial" w:cs="Arial"/>
          <w:b w:val="0"/>
          <w:i w:val="0"/>
          <w:sz w:val="22"/>
          <w:szCs w:val="22"/>
        </w:rPr>
        <w:tab/>
      </w:r>
      <w:r>
        <w:rPr>
          <w:rFonts w:ascii="Arial" w:hAnsi="Arial" w:cs="Arial"/>
          <w:b w:val="0"/>
          <w:i w:val="0"/>
          <w:sz w:val="22"/>
          <w:szCs w:val="22"/>
        </w:rPr>
        <w:tab/>
      </w:r>
      <w:r w:rsidRPr="00DF21CB">
        <w:rPr>
          <w:rFonts w:ascii="Arial" w:hAnsi="Arial" w:cs="Arial"/>
          <w:b w:val="0"/>
          <w:bCs/>
          <w:i w:val="0"/>
          <w:sz w:val="22"/>
          <w:szCs w:val="22"/>
        </w:rPr>
        <w:t xml:space="preserve">Office: </w:t>
      </w:r>
      <w:r w:rsidRPr="00DF21CB">
        <w:rPr>
          <w:rFonts w:ascii="Arial" w:hAnsi="Arial" w:cs="Arial"/>
          <w:b w:val="0"/>
          <w:i w:val="0"/>
          <w:sz w:val="22"/>
          <w:szCs w:val="22"/>
        </w:rPr>
        <w:t>3319 HPNP</w:t>
      </w:r>
      <w:r w:rsidRPr="00DF21CB">
        <w:rPr>
          <w:rFonts w:ascii="Arial" w:hAnsi="Arial" w:cs="Arial"/>
          <w:b w:val="0"/>
          <w:bCs/>
          <w:i w:val="0"/>
          <w:sz w:val="22"/>
          <w:szCs w:val="22"/>
        </w:rPr>
        <w:t xml:space="preserve"> B</w:t>
      </w:r>
      <w:r w:rsidR="00D14584">
        <w:rPr>
          <w:rFonts w:ascii="Arial" w:hAnsi="Arial" w:cs="Arial"/>
          <w:b w:val="0"/>
          <w:bCs/>
          <w:i w:val="0"/>
          <w:sz w:val="22"/>
          <w:szCs w:val="22"/>
        </w:rPr>
        <w:t>ui</w:t>
      </w:r>
      <w:r w:rsidRPr="00DF21CB">
        <w:rPr>
          <w:rFonts w:ascii="Arial" w:hAnsi="Arial" w:cs="Arial"/>
          <w:b w:val="0"/>
          <w:bCs/>
          <w:i w:val="0"/>
          <w:sz w:val="22"/>
          <w:szCs w:val="22"/>
        </w:rPr>
        <w:t>ld</w:t>
      </w:r>
      <w:r w:rsidR="00D14584">
        <w:rPr>
          <w:rFonts w:ascii="Arial" w:hAnsi="Arial" w:cs="Arial"/>
          <w:b w:val="0"/>
          <w:bCs/>
          <w:i w:val="0"/>
          <w:sz w:val="22"/>
          <w:szCs w:val="22"/>
        </w:rPr>
        <w:t>in</w:t>
      </w:r>
      <w:r w:rsidR="003B41AD">
        <w:rPr>
          <w:rFonts w:ascii="Arial" w:hAnsi="Arial" w:cs="Arial"/>
          <w:b w:val="0"/>
          <w:bCs/>
          <w:i w:val="0"/>
          <w:sz w:val="22"/>
          <w:szCs w:val="22"/>
        </w:rPr>
        <w:t xml:space="preserve">g in </w:t>
      </w:r>
      <w:r>
        <w:rPr>
          <w:rFonts w:ascii="Arial" w:hAnsi="Arial" w:cs="Arial"/>
          <w:b w:val="0"/>
          <w:bCs/>
          <w:i w:val="0"/>
          <w:sz w:val="22"/>
          <w:szCs w:val="22"/>
        </w:rPr>
        <w:t>Gainesville</w:t>
      </w:r>
      <w:r w:rsidR="003B41AD">
        <w:rPr>
          <w:rFonts w:ascii="Arial" w:hAnsi="Arial" w:cs="Arial"/>
          <w:b w:val="0"/>
          <w:bCs/>
          <w:i w:val="0"/>
          <w:sz w:val="22"/>
          <w:szCs w:val="22"/>
        </w:rPr>
        <w:t>, Florida</w:t>
      </w:r>
    </w:p>
    <w:p w:rsidR="00F94280" w:rsidRPr="00DF21CB" w:rsidRDefault="00F94280" w:rsidP="00D14584">
      <w:pPr>
        <w:ind w:left="2880" w:firstLine="720"/>
        <w:rPr>
          <w:rFonts w:ascii="Arial" w:hAnsi="Arial" w:cs="Arial"/>
        </w:rPr>
      </w:pPr>
      <w:r w:rsidRPr="00DF21CB">
        <w:rPr>
          <w:rFonts w:ascii="Arial" w:hAnsi="Arial" w:cs="Arial"/>
          <w:bCs/>
        </w:rPr>
        <w:t>Phone</w:t>
      </w:r>
      <w:r w:rsidR="001A01DB">
        <w:rPr>
          <w:rFonts w:ascii="Arial" w:hAnsi="Arial" w:cs="Arial"/>
          <w:bCs/>
        </w:rPr>
        <w:t xml:space="preserve"> (direct line)</w:t>
      </w:r>
      <w:r w:rsidRPr="00DF21CB">
        <w:rPr>
          <w:rFonts w:ascii="Arial" w:hAnsi="Arial" w:cs="Arial"/>
          <w:bCs/>
        </w:rPr>
        <w:t xml:space="preserve">: </w:t>
      </w:r>
      <w:r w:rsidRPr="00DF21CB">
        <w:rPr>
          <w:rFonts w:ascii="Arial" w:hAnsi="Arial" w:cs="Arial"/>
        </w:rPr>
        <w:t>352-273-625</w:t>
      </w:r>
      <w:r w:rsidR="00D14584">
        <w:rPr>
          <w:rFonts w:ascii="Arial" w:hAnsi="Arial" w:cs="Arial"/>
        </w:rPr>
        <w:t>6</w:t>
      </w:r>
    </w:p>
    <w:p w:rsidR="005040C9" w:rsidRDefault="005040C9" w:rsidP="00F94280">
      <w:pPr>
        <w:pStyle w:val="BodyText"/>
        <w:outlineLvl w:val="0"/>
        <w:rPr>
          <w:rFonts w:asciiTheme="minorHAnsi" w:hAnsiTheme="minorHAnsi" w:cstheme="minorHAnsi"/>
          <w:b w:val="0"/>
          <w:bCs/>
          <w:i w:val="0"/>
          <w:sz w:val="22"/>
          <w:szCs w:val="22"/>
        </w:rPr>
      </w:pPr>
    </w:p>
    <w:p w:rsidR="005040C9" w:rsidRPr="00A71C1F" w:rsidRDefault="005040C9" w:rsidP="005040C9">
      <w:pPr>
        <w:pStyle w:val="BodyText"/>
        <w:outlineLvl w:val="0"/>
        <w:rPr>
          <w:rFonts w:ascii="Arial" w:hAnsi="Arial" w:cs="Arial"/>
          <w:bCs/>
          <w:sz w:val="22"/>
          <w:szCs w:val="22"/>
        </w:rPr>
      </w:pPr>
      <w:r w:rsidRPr="00A71C1F">
        <w:rPr>
          <w:rFonts w:ascii="Arial" w:hAnsi="Arial" w:cs="Arial"/>
          <w:bCs/>
          <w:sz w:val="22"/>
          <w:szCs w:val="22"/>
        </w:rPr>
        <w:t>Office Hours</w:t>
      </w:r>
    </w:p>
    <w:p w:rsidR="00F94280" w:rsidRPr="00A71C1F" w:rsidRDefault="00F94280" w:rsidP="00A71C1F">
      <w:pPr>
        <w:rPr>
          <w:rFonts w:ascii="Arial" w:hAnsi="Arial" w:cs="Arial"/>
        </w:rPr>
      </w:pPr>
      <w:r w:rsidRPr="00A71C1F">
        <w:rPr>
          <w:rFonts w:ascii="Arial" w:hAnsi="Arial" w:cs="Arial"/>
        </w:rPr>
        <w:t>The instructor is available by appointment for individual consultation.  General questions posted to the course discussion board typically receive a response in 24 hours, and email and telephone calls are additional options.</w:t>
      </w:r>
    </w:p>
    <w:p w:rsidR="00F94280" w:rsidRPr="00DF21CB" w:rsidRDefault="00F94280" w:rsidP="00F94280">
      <w:pPr>
        <w:rPr>
          <w:rFonts w:ascii="Arial" w:hAnsi="Arial" w:cs="Arial"/>
        </w:rPr>
      </w:pPr>
    </w:p>
    <w:p w:rsidR="00A0728E" w:rsidRPr="00A71C1F" w:rsidRDefault="00F94280" w:rsidP="00E30AFF">
      <w:pPr>
        <w:rPr>
          <w:rFonts w:ascii="Arial" w:hAnsi="Arial" w:cs="Arial"/>
          <w:bCs/>
        </w:rPr>
      </w:pPr>
      <w:r w:rsidRPr="00A71C1F">
        <w:rPr>
          <w:rFonts w:ascii="Arial" w:hAnsi="Arial" w:cs="Arial"/>
          <w:b/>
          <w:bCs/>
          <w:i/>
        </w:rPr>
        <w:t>Graduate Teaching Assistant</w:t>
      </w:r>
      <w:r w:rsidRPr="00A71C1F">
        <w:rPr>
          <w:rFonts w:ascii="Arial" w:hAnsi="Arial" w:cs="Arial"/>
          <w:bCs/>
        </w:rPr>
        <w:t>:</w:t>
      </w:r>
    </w:p>
    <w:p w:rsidR="00F94280" w:rsidRPr="00F94280" w:rsidRDefault="001A01DB" w:rsidP="00F94280">
      <w:pPr>
        <w:rPr>
          <w:rFonts w:ascii="Arial" w:hAnsi="Arial" w:cs="Arial"/>
          <w:color w:val="000000"/>
        </w:rPr>
      </w:pPr>
      <w:r>
        <w:rPr>
          <w:rFonts w:ascii="Arial" w:hAnsi="Arial" w:cs="Arial"/>
          <w:color w:val="000000"/>
        </w:rPr>
        <w:t xml:space="preserve">Rishi Ramkissoon, </w:t>
      </w:r>
      <w:r w:rsidR="00F94280" w:rsidRPr="00F94280">
        <w:rPr>
          <w:rFonts w:ascii="Arial" w:hAnsi="Arial" w:cs="Arial"/>
          <w:color w:val="000000"/>
        </w:rPr>
        <w:t>Pharm</w:t>
      </w:r>
      <w:r>
        <w:rPr>
          <w:rFonts w:ascii="Arial" w:hAnsi="Arial" w:cs="Arial"/>
          <w:color w:val="000000"/>
        </w:rPr>
        <w:t>D</w:t>
      </w:r>
      <w:r w:rsidR="00F94280" w:rsidRPr="00F94280">
        <w:rPr>
          <w:rFonts w:ascii="Arial" w:hAnsi="Arial" w:cs="Arial"/>
          <w:color w:val="000000"/>
        </w:rPr>
        <w:t>, M</w:t>
      </w:r>
      <w:r>
        <w:rPr>
          <w:rFonts w:ascii="Arial" w:hAnsi="Arial" w:cs="Arial"/>
          <w:color w:val="000000"/>
        </w:rPr>
        <w:t>BA</w:t>
      </w:r>
      <w:r w:rsidR="00F94280" w:rsidRPr="00F94280">
        <w:rPr>
          <w:rFonts w:ascii="Arial" w:hAnsi="Arial" w:cs="Arial"/>
          <w:color w:val="000000"/>
        </w:rPr>
        <w:tab/>
      </w:r>
      <w:r w:rsidR="00F94280" w:rsidRPr="00F94280">
        <w:rPr>
          <w:rFonts w:ascii="Arial" w:hAnsi="Arial" w:cs="Arial"/>
          <w:color w:val="000000"/>
        </w:rPr>
        <w:tab/>
      </w:r>
    </w:p>
    <w:p w:rsidR="00F94280" w:rsidRPr="00A74830" w:rsidRDefault="005E2789" w:rsidP="00F94280">
      <w:pPr>
        <w:rPr>
          <w:color w:val="000000"/>
        </w:rPr>
      </w:pPr>
      <w:hyperlink r:id="rId8" w:history="1">
        <w:r w:rsidR="001A01DB" w:rsidRPr="007B4032">
          <w:rPr>
            <w:rStyle w:val="Hyperlink"/>
            <w:rFonts w:ascii="Arial" w:hAnsi="Arial" w:cs="Arial"/>
          </w:rPr>
          <w:t>rangerram@ufl.edu</w:t>
        </w:r>
      </w:hyperlink>
    </w:p>
    <w:p w:rsidR="00F94280" w:rsidRDefault="00F94280" w:rsidP="00E30AFF">
      <w:pPr>
        <w:rPr>
          <w:rFonts w:cstheme="minorHAnsi"/>
          <w:b/>
          <w:sz w:val="24"/>
        </w:rPr>
      </w:pPr>
    </w:p>
    <w:p w:rsidR="00F94280" w:rsidRPr="00DF21CB" w:rsidRDefault="00A0728E" w:rsidP="00F94280">
      <w:pPr>
        <w:rPr>
          <w:rFonts w:ascii="Arial" w:hAnsi="Arial" w:cs="Arial"/>
        </w:rPr>
      </w:pPr>
      <w:r w:rsidRPr="00A71C1F">
        <w:rPr>
          <w:rFonts w:ascii="Arial" w:hAnsi="Arial" w:cs="Arial"/>
          <w:b/>
          <w:sz w:val="28"/>
          <w:szCs w:val="28"/>
        </w:rPr>
        <w:t>Place and Time of Class Sessions</w:t>
      </w:r>
      <w:r w:rsidRPr="00A71C1F">
        <w:rPr>
          <w:rFonts w:ascii="Arial" w:hAnsi="Arial" w:cs="Arial"/>
          <w:b/>
          <w:sz w:val="28"/>
          <w:szCs w:val="28"/>
        </w:rPr>
        <w:br/>
      </w:r>
      <w:r w:rsidR="00F94280" w:rsidRPr="00DF21CB">
        <w:rPr>
          <w:rFonts w:ascii="Arial" w:hAnsi="Arial" w:cs="Arial"/>
        </w:rPr>
        <w:t xml:space="preserve">Classes are held </w:t>
      </w:r>
      <w:r w:rsidR="00F94280">
        <w:rPr>
          <w:rFonts w:ascii="Arial" w:hAnsi="Arial" w:cs="Arial"/>
        </w:rPr>
        <w:t>Tuesday and Fridays</w:t>
      </w:r>
      <w:r w:rsidR="00F94280" w:rsidRPr="00DF21CB">
        <w:rPr>
          <w:rFonts w:ascii="Arial" w:hAnsi="Arial" w:cs="Arial"/>
        </w:rPr>
        <w:t xml:space="preserve"> from </w:t>
      </w:r>
      <w:r w:rsidR="00F94280">
        <w:rPr>
          <w:rFonts w:ascii="Arial" w:hAnsi="Arial" w:cs="Arial"/>
        </w:rPr>
        <w:t>1</w:t>
      </w:r>
      <w:r w:rsidR="00F94280" w:rsidRPr="00DF21CB">
        <w:rPr>
          <w:rFonts w:ascii="Arial" w:hAnsi="Arial" w:cs="Arial"/>
        </w:rPr>
        <w:t>0</w:t>
      </w:r>
      <w:r w:rsidR="00F94280">
        <w:rPr>
          <w:rFonts w:ascii="Arial" w:hAnsi="Arial" w:cs="Arial"/>
        </w:rPr>
        <w:t>:45-12:30</w:t>
      </w:r>
      <w:r w:rsidR="00F94280" w:rsidRPr="00DF21CB">
        <w:rPr>
          <w:rFonts w:ascii="Arial" w:hAnsi="Arial" w:cs="Arial"/>
        </w:rPr>
        <w:t xml:space="preserve"> using the Adobe Connect system.</w:t>
      </w:r>
      <w:r w:rsidR="001A01DB">
        <w:rPr>
          <w:rFonts w:ascii="Arial" w:hAnsi="Arial" w:cs="Arial"/>
          <w:b/>
        </w:rPr>
        <w:t xml:space="preserve"> Classes begin on Tues., March 11, 2014 and end Tues., April 22, 2014</w:t>
      </w:r>
      <w:r w:rsidR="00F94280" w:rsidRPr="00F94280">
        <w:rPr>
          <w:rFonts w:ascii="Arial" w:hAnsi="Arial" w:cs="Arial"/>
          <w:b/>
        </w:rPr>
        <w:t xml:space="preserve">.  </w:t>
      </w:r>
    </w:p>
    <w:p w:rsidR="00D901DE" w:rsidRPr="00D901DE" w:rsidRDefault="00F94280" w:rsidP="00D901DE">
      <w:pPr>
        <w:pStyle w:val="ListParagraph"/>
        <w:numPr>
          <w:ilvl w:val="0"/>
          <w:numId w:val="2"/>
        </w:numPr>
        <w:rPr>
          <w:rFonts w:ascii="Arial" w:hAnsi="Arial" w:cs="Arial"/>
          <w:b/>
        </w:rPr>
      </w:pPr>
      <w:r w:rsidRPr="00D901DE">
        <w:rPr>
          <w:rFonts w:ascii="Arial" w:hAnsi="Arial" w:cs="Arial"/>
        </w:rPr>
        <w:t xml:space="preserve">The link to the classroom is </w:t>
      </w:r>
      <w:r w:rsidR="00D901DE" w:rsidRPr="00D901DE">
        <w:rPr>
          <w:rFonts w:ascii="Arial" w:hAnsi="Arial" w:cs="Arial"/>
          <w:b/>
          <w:color w:val="3333FF"/>
        </w:rPr>
        <w:t>https://connect.cop.ufl.edu/pha5263_s2014</w:t>
      </w:r>
    </w:p>
    <w:p w:rsidR="00F94280" w:rsidRPr="00F94280" w:rsidRDefault="00F94280" w:rsidP="00C02F81">
      <w:pPr>
        <w:pStyle w:val="ListParagraph"/>
        <w:numPr>
          <w:ilvl w:val="0"/>
          <w:numId w:val="2"/>
        </w:numPr>
        <w:rPr>
          <w:rFonts w:ascii="Arial" w:hAnsi="Arial" w:cs="Arial"/>
          <w:b/>
        </w:rPr>
      </w:pPr>
      <w:r w:rsidRPr="00F94280">
        <w:rPr>
          <w:rFonts w:ascii="Arial" w:eastAsia="Times New Roman" w:hAnsi="Arial" w:cs="Arial"/>
        </w:rPr>
        <w:t>T</w:t>
      </w:r>
      <w:r w:rsidRPr="00F94280">
        <w:rPr>
          <w:rFonts w:ascii="Arial" w:hAnsi="Arial" w:cs="Arial"/>
        </w:rPr>
        <w:t>utorials and other information for Adobe Connect are posted in the Resources section of the course web site.</w:t>
      </w:r>
    </w:p>
    <w:p w:rsidR="004F3DEA" w:rsidRPr="00D14584" w:rsidRDefault="00F94280" w:rsidP="00C02F81">
      <w:pPr>
        <w:pStyle w:val="ListParagraph"/>
        <w:numPr>
          <w:ilvl w:val="0"/>
          <w:numId w:val="2"/>
        </w:numPr>
        <w:rPr>
          <w:rFonts w:ascii="Arial" w:hAnsi="Arial" w:cs="Arial"/>
          <w:i/>
        </w:rPr>
      </w:pPr>
      <w:r w:rsidRPr="00F94280">
        <w:rPr>
          <w:rFonts w:ascii="Arial" w:hAnsi="Arial" w:cs="Arial"/>
        </w:rPr>
        <w:t xml:space="preserve">Recordings of classes are available through links </w:t>
      </w:r>
      <w:r w:rsidR="00D14584">
        <w:rPr>
          <w:rFonts w:ascii="Arial" w:hAnsi="Arial" w:cs="Arial"/>
        </w:rPr>
        <w:t>in this folder.</w:t>
      </w:r>
    </w:p>
    <w:p w:rsidR="00D14584" w:rsidRPr="00F94280" w:rsidRDefault="00D14584" w:rsidP="00D14584">
      <w:pPr>
        <w:pStyle w:val="ListParagraph"/>
        <w:ind w:left="360"/>
        <w:rPr>
          <w:rFonts w:ascii="Arial" w:hAnsi="Arial" w:cs="Arial"/>
          <w:i/>
        </w:rPr>
      </w:pPr>
    </w:p>
    <w:p w:rsidR="002811CF" w:rsidRPr="00A71C1F" w:rsidRDefault="002811CF" w:rsidP="002811CF">
      <w:pPr>
        <w:pStyle w:val="BodyText"/>
        <w:outlineLvl w:val="0"/>
        <w:rPr>
          <w:rFonts w:ascii="Arial" w:hAnsi="Arial" w:cs="Arial"/>
          <w:i w:val="0"/>
          <w:sz w:val="28"/>
          <w:szCs w:val="22"/>
        </w:rPr>
      </w:pPr>
      <w:r w:rsidRPr="00A71C1F">
        <w:rPr>
          <w:rFonts w:ascii="Arial" w:hAnsi="Arial" w:cs="Arial"/>
          <w:i w:val="0"/>
          <w:sz w:val="28"/>
          <w:szCs w:val="22"/>
        </w:rPr>
        <w:t>Course Objectives</w:t>
      </w:r>
    </w:p>
    <w:p w:rsidR="00F94280" w:rsidRPr="00DF21CB" w:rsidRDefault="00F94280" w:rsidP="00F94280">
      <w:pPr>
        <w:rPr>
          <w:rFonts w:ascii="Arial" w:hAnsi="Arial" w:cs="Arial"/>
        </w:rPr>
      </w:pPr>
      <w:r w:rsidRPr="00DF21CB">
        <w:rPr>
          <w:rFonts w:ascii="Arial" w:hAnsi="Arial" w:cs="Arial"/>
          <w:u w:val="single"/>
        </w:rPr>
        <w:t>Cognitive Objectives.</w:t>
      </w:r>
      <w:r w:rsidRPr="00DF21CB">
        <w:rPr>
          <w:rFonts w:ascii="Arial" w:hAnsi="Arial" w:cs="Arial"/>
        </w:rPr>
        <w:t xml:space="preserve">  Upon successful completion of this course, the student will be able to</w:t>
      </w:r>
    </w:p>
    <w:p w:rsidR="00F94280" w:rsidRPr="00DF21CB" w:rsidRDefault="00F94280" w:rsidP="00C02F81">
      <w:pPr>
        <w:numPr>
          <w:ilvl w:val="0"/>
          <w:numId w:val="4"/>
        </w:numPr>
        <w:rPr>
          <w:rFonts w:ascii="Arial" w:hAnsi="Arial" w:cs="Arial"/>
        </w:rPr>
      </w:pPr>
      <w:r w:rsidRPr="00DF21CB">
        <w:rPr>
          <w:rFonts w:ascii="Arial" w:hAnsi="Arial" w:cs="Arial"/>
        </w:rPr>
        <w:t>Give an overview of the pharmaceutical industry, both within the U.S. and at a global level.</w:t>
      </w:r>
    </w:p>
    <w:p w:rsidR="00F94280" w:rsidRPr="00DF21CB" w:rsidRDefault="00F94280" w:rsidP="00C02F81">
      <w:pPr>
        <w:numPr>
          <w:ilvl w:val="0"/>
          <w:numId w:val="4"/>
        </w:numPr>
        <w:rPr>
          <w:rFonts w:ascii="Arial" w:hAnsi="Arial" w:cs="Arial"/>
        </w:rPr>
      </w:pPr>
      <w:r w:rsidRPr="00DF21CB">
        <w:rPr>
          <w:rFonts w:ascii="Arial" w:hAnsi="Arial" w:cs="Arial"/>
        </w:rPr>
        <w:t>Discuss issues related to prescription drug products, R&amp;D, pricing, promotion, and distribution.</w:t>
      </w:r>
    </w:p>
    <w:p w:rsidR="00F94280" w:rsidRPr="00DF21CB" w:rsidRDefault="00F94280" w:rsidP="00C02F81">
      <w:pPr>
        <w:numPr>
          <w:ilvl w:val="0"/>
          <w:numId w:val="4"/>
        </w:numPr>
        <w:rPr>
          <w:rFonts w:ascii="Arial" w:hAnsi="Arial" w:cs="Arial"/>
        </w:rPr>
      </w:pPr>
      <w:r w:rsidRPr="00DF21CB">
        <w:rPr>
          <w:rFonts w:ascii="Arial" w:hAnsi="Arial" w:cs="Arial"/>
        </w:rPr>
        <w:t>Describe matters of public policy currently under debate and stakeholder positions.</w:t>
      </w:r>
    </w:p>
    <w:p w:rsidR="001A01DB" w:rsidRDefault="001A01DB" w:rsidP="00F94280">
      <w:pPr>
        <w:rPr>
          <w:rFonts w:ascii="Arial" w:hAnsi="Arial" w:cs="Arial"/>
          <w:u w:val="single"/>
        </w:rPr>
      </w:pPr>
    </w:p>
    <w:p w:rsidR="00F94280" w:rsidRPr="00DF21CB" w:rsidRDefault="00F94280" w:rsidP="00F94280">
      <w:pPr>
        <w:rPr>
          <w:rFonts w:ascii="Arial" w:hAnsi="Arial" w:cs="Arial"/>
        </w:rPr>
      </w:pPr>
      <w:r w:rsidRPr="00DF21CB">
        <w:rPr>
          <w:rFonts w:ascii="Arial" w:hAnsi="Arial" w:cs="Arial"/>
          <w:u w:val="single"/>
        </w:rPr>
        <w:lastRenderedPageBreak/>
        <w:t xml:space="preserve">Skill Objectives. </w:t>
      </w:r>
      <w:r w:rsidRPr="00DF21CB">
        <w:rPr>
          <w:rFonts w:ascii="Arial" w:hAnsi="Arial" w:cs="Arial"/>
        </w:rPr>
        <w:t>Upon successful completion of this course the student will be able to</w:t>
      </w:r>
    </w:p>
    <w:p w:rsidR="00F94280" w:rsidRPr="00DF21CB" w:rsidRDefault="00F94280" w:rsidP="00C02F81">
      <w:pPr>
        <w:numPr>
          <w:ilvl w:val="0"/>
          <w:numId w:val="3"/>
        </w:numPr>
        <w:rPr>
          <w:rFonts w:ascii="Arial" w:hAnsi="Arial" w:cs="Arial"/>
        </w:rPr>
      </w:pPr>
      <w:r w:rsidRPr="00DF21CB">
        <w:rPr>
          <w:rFonts w:ascii="Arial" w:hAnsi="Arial" w:cs="Arial"/>
        </w:rPr>
        <w:t>Locate and summarize the position statements of stakeholders on matters of public policy related to the pharmaceutical industry.</w:t>
      </w:r>
    </w:p>
    <w:p w:rsidR="00F94280" w:rsidRPr="00DF21CB" w:rsidRDefault="00F94280" w:rsidP="00C02F81">
      <w:pPr>
        <w:numPr>
          <w:ilvl w:val="0"/>
          <w:numId w:val="3"/>
        </w:numPr>
        <w:rPr>
          <w:rFonts w:ascii="Arial" w:hAnsi="Arial" w:cs="Arial"/>
        </w:rPr>
      </w:pPr>
      <w:r w:rsidRPr="00DF21CB">
        <w:rPr>
          <w:rFonts w:ascii="Arial" w:hAnsi="Arial" w:cs="Arial"/>
        </w:rPr>
        <w:t>Submit a policy statement for consideration by a professional organization or advocacy group.</w:t>
      </w:r>
    </w:p>
    <w:p w:rsidR="00F94280" w:rsidRPr="00DF21CB" w:rsidRDefault="00F94280" w:rsidP="00C02F81">
      <w:pPr>
        <w:numPr>
          <w:ilvl w:val="0"/>
          <w:numId w:val="3"/>
        </w:numPr>
        <w:rPr>
          <w:rFonts w:ascii="Arial" w:hAnsi="Arial" w:cs="Arial"/>
        </w:rPr>
      </w:pPr>
      <w:r w:rsidRPr="00DF21CB">
        <w:rPr>
          <w:rFonts w:ascii="Arial" w:hAnsi="Arial" w:cs="Arial"/>
        </w:rPr>
        <w:t>Compose effective letters to editors, legislators and others advocating a position on a matter of public policy.</w:t>
      </w:r>
    </w:p>
    <w:p w:rsidR="00F94280" w:rsidRDefault="00F94280" w:rsidP="009D3FA8">
      <w:pPr>
        <w:pStyle w:val="NoSpacing"/>
        <w:rPr>
          <w:b/>
          <w:sz w:val="28"/>
        </w:rPr>
      </w:pPr>
    </w:p>
    <w:p w:rsidR="001A01DB" w:rsidRDefault="001C6C23" w:rsidP="009D3FA8">
      <w:pPr>
        <w:pStyle w:val="NoSpacing"/>
        <w:rPr>
          <w:sz w:val="28"/>
        </w:rPr>
      </w:pPr>
      <w:r w:rsidRPr="00A71C1F">
        <w:rPr>
          <w:rFonts w:ascii="Arial" w:hAnsi="Arial" w:cs="Arial"/>
          <w:b/>
          <w:sz w:val="28"/>
        </w:rPr>
        <w:t>Pre-Requisite Knowledge and Skills</w:t>
      </w:r>
    </w:p>
    <w:p w:rsidR="009A1BB2" w:rsidRPr="001C6C23" w:rsidRDefault="00F94280" w:rsidP="009D3FA8">
      <w:pPr>
        <w:pStyle w:val="NoSpacing"/>
      </w:pPr>
      <w:r w:rsidRPr="00F94280">
        <w:rPr>
          <w:rFonts w:ascii="Arial" w:hAnsi="Arial" w:cs="Arial"/>
        </w:rPr>
        <w:t>This elective class is open to 4PD students in the PharmD program</w:t>
      </w:r>
      <w:r w:rsidR="0004470C">
        <w:rPr>
          <w:rFonts w:ascii="Arial" w:hAnsi="Arial" w:cs="Arial"/>
        </w:rPr>
        <w:t xml:space="preserve">; </w:t>
      </w:r>
      <w:r w:rsidRPr="00F94280">
        <w:rPr>
          <w:rFonts w:ascii="Arial" w:hAnsi="Arial" w:cs="Arial"/>
        </w:rPr>
        <w:t>other</w:t>
      </w:r>
      <w:r w:rsidR="0004470C">
        <w:rPr>
          <w:rFonts w:ascii="Arial" w:hAnsi="Arial" w:cs="Arial"/>
        </w:rPr>
        <w:t>s</w:t>
      </w:r>
      <w:r w:rsidRPr="00F94280">
        <w:rPr>
          <w:rFonts w:ascii="Arial" w:hAnsi="Arial" w:cs="Arial"/>
        </w:rPr>
        <w:t xml:space="preserve"> upon consent of the instructor.</w:t>
      </w:r>
    </w:p>
    <w:p w:rsidR="00500860" w:rsidRDefault="00500860" w:rsidP="00D6165D">
      <w:pPr>
        <w:pStyle w:val="PlainText"/>
        <w:rPr>
          <w:rFonts w:cstheme="minorHAnsi"/>
          <w:b/>
          <w:sz w:val="28"/>
        </w:rPr>
      </w:pPr>
    </w:p>
    <w:p w:rsidR="00500860" w:rsidRPr="00A71C1F" w:rsidRDefault="0010757B" w:rsidP="00A71C1F">
      <w:pPr>
        <w:pStyle w:val="Heading2"/>
      </w:pPr>
      <w:r w:rsidRPr="00A71C1F">
        <w:t xml:space="preserve">Course </w:t>
      </w:r>
      <w:r w:rsidR="00500860" w:rsidRPr="00A71C1F">
        <w:t xml:space="preserve">Structure &amp; </w:t>
      </w:r>
      <w:r w:rsidRPr="00A71C1F">
        <w:t>Outline</w:t>
      </w:r>
    </w:p>
    <w:p w:rsidR="00D14584" w:rsidRPr="00DF21CB" w:rsidRDefault="00D14584" w:rsidP="00D14584">
      <w:pPr>
        <w:rPr>
          <w:rFonts w:ascii="Arial" w:hAnsi="Arial" w:cs="Arial"/>
          <w:b/>
        </w:rPr>
      </w:pPr>
      <w:r w:rsidRPr="00DF21CB">
        <w:rPr>
          <w:rFonts w:ascii="Arial" w:hAnsi="Arial" w:cs="Arial"/>
          <w:b/>
        </w:rPr>
        <w:t>Course Structure.</w:t>
      </w:r>
      <w:r w:rsidRPr="00DF21CB">
        <w:rPr>
          <w:rFonts w:ascii="Arial" w:hAnsi="Arial" w:cs="Arial"/>
        </w:rPr>
        <w:t xml:space="preserve">  Multiple self-directed learning activities are required, i.e., videos, readings, </w:t>
      </w:r>
      <w:r w:rsidR="001A01DB">
        <w:rPr>
          <w:rFonts w:ascii="Arial" w:hAnsi="Arial" w:cs="Arial"/>
        </w:rPr>
        <w:t xml:space="preserve">and </w:t>
      </w:r>
      <w:r w:rsidRPr="00DF21CB">
        <w:rPr>
          <w:rFonts w:ascii="Arial" w:hAnsi="Arial" w:cs="Arial"/>
        </w:rPr>
        <w:t xml:space="preserve">web-based learning. </w:t>
      </w:r>
      <w:r w:rsidR="001A01DB">
        <w:rPr>
          <w:rFonts w:ascii="Arial" w:hAnsi="Arial" w:cs="Arial"/>
        </w:rPr>
        <w:t xml:space="preserve"> </w:t>
      </w:r>
      <w:r w:rsidRPr="00DF21CB">
        <w:rPr>
          <w:rFonts w:ascii="Arial" w:hAnsi="Arial" w:cs="Arial"/>
        </w:rPr>
        <w:t xml:space="preserve">Students participate in discussion twice weekly in a live online forum and are expected to contribute to ongoing discussions using the discussion board which is part of the course web site. </w:t>
      </w:r>
      <w:r w:rsidRPr="00DF21CB">
        <w:rPr>
          <w:rFonts w:ascii="Arial" w:hAnsi="Arial" w:cs="Arial"/>
        </w:rPr>
        <w:br/>
      </w:r>
    </w:p>
    <w:p w:rsidR="00D14584" w:rsidRPr="00DF21CB" w:rsidRDefault="00D14584" w:rsidP="00D14584">
      <w:pPr>
        <w:rPr>
          <w:rFonts w:ascii="Arial" w:hAnsi="Arial" w:cs="Arial"/>
        </w:rPr>
      </w:pPr>
      <w:r w:rsidRPr="00DF21CB">
        <w:rPr>
          <w:rFonts w:ascii="Arial" w:hAnsi="Arial" w:cs="Arial"/>
          <w:b/>
        </w:rPr>
        <w:t>Course Outline/Activities.</w:t>
      </w:r>
      <w:r w:rsidRPr="00DF21CB">
        <w:rPr>
          <w:rFonts w:ascii="Arial" w:hAnsi="Arial" w:cs="Arial"/>
        </w:rPr>
        <w:t xml:space="preserve">  Refer to the Course Calendar posted as a separate document in the Resources Section of the course web site.  A copy of the Course Calendar </w:t>
      </w:r>
      <w:r w:rsidR="001A01DB">
        <w:rPr>
          <w:rFonts w:ascii="Arial" w:hAnsi="Arial" w:cs="Arial"/>
        </w:rPr>
        <w:t xml:space="preserve">current as of 3/4/14 </w:t>
      </w:r>
      <w:r w:rsidRPr="00DF21CB">
        <w:rPr>
          <w:rFonts w:ascii="Arial" w:hAnsi="Arial" w:cs="Arial"/>
        </w:rPr>
        <w:t xml:space="preserve">is attached to this document as Appendix </w:t>
      </w:r>
      <w:r>
        <w:rPr>
          <w:rFonts w:ascii="Arial" w:hAnsi="Arial" w:cs="Arial"/>
        </w:rPr>
        <w:t>A</w:t>
      </w:r>
      <w:r w:rsidRPr="00DF21CB">
        <w:rPr>
          <w:rFonts w:ascii="Arial" w:hAnsi="Arial" w:cs="Arial"/>
        </w:rPr>
        <w:t>.</w:t>
      </w:r>
    </w:p>
    <w:p w:rsidR="00D14584" w:rsidRDefault="00D14584" w:rsidP="00507B43">
      <w:pPr>
        <w:pStyle w:val="BodyText"/>
        <w:outlineLvl w:val="0"/>
        <w:rPr>
          <w:rFonts w:asciiTheme="minorHAnsi" w:hAnsiTheme="minorHAnsi" w:cstheme="minorHAnsi"/>
          <w:i w:val="0"/>
          <w:sz w:val="28"/>
          <w:szCs w:val="22"/>
        </w:rPr>
      </w:pPr>
    </w:p>
    <w:p w:rsidR="00507B43" w:rsidRPr="00A71C1F" w:rsidRDefault="00507B43" w:rsidP="00507B43">
      <w:pPr>
        <w:pStyle w:val="BodyText"/>
        <w:outlineLvl w:val="0"/>
        <w:rPr>
          <w:rFonts w:ascii="Arial" w:hAnsi="Arial" w:cs="Arial"/>
          <w:i w:val="0"/>
          <w:sz w:val="28"/>
          <w:szCs w:val="22"/>
        </w:rPr>
      </w:pPr>
      <w:r w:rsidRPr="00A71C1F">
        <w:rPr>
          <w:rFonts w:ascii="Arial" w:hAnsi="Arial" w:cs="Arial"/>
          <w:i w:val="0"/>
          <w:sz w:val="28"/>
          <w:szCs w:val="22"/>
        </w:rPr>
        <w:t>Textbooks</w:t>
      </w:r>
    </w:p>
    <w:p w:rsidR="007650EB" w:rsidRPr="00DF21CB" w:rsidRDefault="007650EB" w:rsidP="007650EB">
      <w:pPr>
        <w:pStyle w:val="BodyText"/>
        <w:outlineLvl w:val="0"/>
        <w:rPr>
          <w:rFonts w:ascii="Arial" w:hAnsi="Arial" w:cs="Arial"/>
          <w:b w:val="0"/>
          <w:i w:val="0"/>
          <w:sz w:val="22"/>
          <w:szCs w:val="22"/>
          <w:lang w:val="en"/>
        </w:rPr>
      </w:pPr>
      <w:r w:rsidRPr="00DF21CB">
        <w:rPr>
          <w:rFonts w:ascii="Arial" w:hAnsi="Arial" w:cs="Arial"/>
          <w:b w:val="0"/>
          <w:i w:val="0"/>
          <w:sz w:val="22"/>
          <w:szCs w:val="22"/>
          <w:lang w:val="en"/>
        </w:rPr>
        <w:t>There is no textbook for this course.  R</w:t>
      </w:r>
      <w:r w:rsidRPr="00D31784">
        <w:rPr>
          <w:rFonts w:ascii="Arial" w:hAnsi="Arial" w:cs="Arial"/>
          <w:b w:val="0"/>
          <w:i w:val="0"/>
          <w:sz w:val="22"/>
          <w:szCs w:val="22"/>
          <w:lang w:val="en"/>
        </w:rPr>
        <w:t>eading</w:t>
      </w:r>
      <w:r w:rsidRPr="00DF21CB">
        <w:rPr>
          <w:rFonts w:ascii="Arial" w:hAnsi="Arial" w:cs="Arial"/>
          <w:b w:val="0"/>
          <w:i w:val="0"/>
          <w:sz w:val="22"/>
          <w:szCs w:val="22"/>
          <w:lang w:val="en"/>
        </w:rPr>
        <w:t xml:space="preserve"> assignments, or links to background materials, will be </w:t>
      </w:r>
      <w:r>
        <w:rPr>
          <w:rFonts w:ascii="Arial" w:hAnsi="Arial" w:cs="Arial"/>
          <w:b w:val="0"/>
          <w:i w:val="0"/>
          <w:sz w:val="22"/>
          <w:szCs w:val="22"/>
          <w:lang w:val="en"/>
        </w:rPr>
        <w:t>found</w:t>
      </w:r>
      <w:r w:rsidRPr="00DF21CB">
        <w:rPr>
          <w:rFonts w:ascii="Arial" w:hAnsi="Arial" w:cs="Arial"/>
          <w:b w:val="0"/>
          <w:i w:val="0"/>
          <w:sz w:val="22"/>
          <w:szCs w:val="22"/>
          <w:lang w:val="en"/>
        </w:rPr>
        <w:t xml:space="preserve"> in the Resources Section of the course web site.  </w:t>
      </w:r>
    </w:p>
    <w:p w:rsidR="00651127" w:rsidRDefault="00651127" w:rsidP="00AA765E">
      <w:pPr>
        <w:pStyle w:val="BodyText"/>
        <w:outlineLvl w:val="0"/>
        <w:rPr>
          <w:rFonts w:asciiTheme="minorHAnsi" w:hAnsiTheme="minorHAnsi" w:cstheme="minorHAnsi"/>
          <w:i w:val="0"/>
          <w:sz w:val="28"/>
        </w:rPr>
      </w:pPr>
    </w:p>
    <w:p w:rsidR="00AA765E" w:rsidRPr="00593BC2" w:rsidRDefault="00065BD5" w:rsidP="00AA765E">
      <w:pPr>
        <w:pStyle w:val="BodyText"/>
        <w:outlineLvl w:val="0"/>
        <w:rPr>
          <w:rFonts w:ascii="Arial" w:hAnsi="Arial" w:cs="Arial"/>
          <w:i w:val="0"/>
          <w:sz w:val="28"/>
        </w:rPr>
      </w:pPr>
      <w:r w:rsidRPr="00593BC2">
        <w:rPr>
          <w:rFonts w:ascii="Arial" w:hAnsi="Arial" w:cs="Arial"/>
          <w:i w:val="0"/>
          <w:sz w:val="28"/>
        </w:rPr>
        <w:t xml:space="preserve">Active Learning Requirements </w:t>
      </w:r>
    </w:p>
    <w:p w:rsidR="007650EB" w:rsidRPr="00DF21CB" w:rsidRDefault="007650EB" w:rsidP="007650EB">
      <w:pPr>
        <w:rPr>
          <w:rFonts w:ascii="Arial" w:hAnsi="Arial" w:cs="Arial"/>
        </w:rPr>
      </w:pPr>
      <w:r w:rsidRPr="00DF21CB">
        <w:rPr>
          <w:rFonts w:ascii="Arial" w:hAnsi="Arial" w:cs="Arial"/>
        </w:rPr>
        <w:t>There will be a folder on the course web site for each unit in the course, roughly one unit per week of the course</w:t>
      </w:r>
      <w:r>
        <w:rPr>
          <w:rFonts w:ascii="Arial" w:hAnsi="Arial" w:cs="Arial"/>
        </w:rPr>
        <w:t>.  In the respective</w:t>
      </w:r>
      <w:r w:rsidRPr="00DF21CB">
        <w:rPr>
          <w:rFonts w:ascii="Arial" w:hAnsi="Arial" w:cs="Arial"/>
        </w:rPr>
        <w:t xml:space="preserve"> folder</w:t>
      </w:r>
      <w:r>
        <w:rPr>
          <w:rFonts w:ascii="Arial" w:hAnsi="Arial" w:cs="Arial"/>
        </w:rPr>
        <w:t>s</w:t>
      </w:r>
      <w:r w:rsidRPr="00DF21CB">
        <w:rPr>
          <w:rFonts w:ascii="Arial" w:hAnsi="Arial" w:cs="Arial"/>
        </w:rPr>
        <w:t xml:space="preserve"> </w:t>
      </w:r>
      <w:r>
        <w:rPr>
          <w:rFonts w:ascii="Arial" w:hAnsi="Arial" w:cs="Arial"/>
        </w:rPr>
        <w:t xml:space="preserve">you </w:t>
      </w:r>
      <w:r w:rsidRPr="00DF21CB">
        <w:rPr>
          <w:rFonts w:ascii="Arial" w:hAnsi="Arial" w:cs="Arial"/>
        </w:rPr>
        <w:t>will find</w:t>
      </w:r>
      <w:r>
        <w:rPr>
          <w:rFonts w:ascii="Arial" w:hAnsi="Arial" w:cs="Arial"/>
        </w:rPr>
        <w:t>:</w:t>
      </w:r>
    </w:p>
    <w:p w:rsidR="007650EB" w:rsidRPr="00DF21CB" w:rsidRDefault="007650EB" w:rsidP="00C02F81">
      <w:pPr>
        <w:pStyle w:val="ListParagraph"/>
        <w:numPr>
          <w:ilvl w:val="0"/>
          <w:numId w:val="5"/>
        </w:numPr>
        <w:rPr>
          <w:rFonts w:ascii="Arial" w:hAnsi="Arial" w:cs="Arial"/>
        </w:rPr>
      </w:pPr>
      <w:r w:rsidRPr="00DF21CB">
        <w:rPr>
          <w:rFonts w:ascii="Arial" w:hAnsi="Arial" w:cs="Arial"/>
        </w:rPr>
        <w:t xml:space="preserve">Learning objectives for the </w:t>
      </w:r>
      <w:r>
        <w:rPr>
          <w:rFonts w:ascii="Arial" w:hAnsi="Arial" w:cs="Arial"/>
        </w:rPr>
        <w:t>unit.</w:t>
      </w:r>
    </w:p>
    <w:p w:rsidR="007650EB" w:rsidRPr="00DF21CB" w:rsidRDefault="007650EB" w:rsidP="00C02F81">
      <w:pPr>
        <w:pStyle w:val="ListParagraph"/>
        <w:numPr>
          <w:ilvl w:val="0"/>
          <w:numId w:val="5"/>
        </w:numPr>
        <w:rPr>
          <w:rFonts w:ascii="Arial" w:hAnsi="Arial" w:cs="Arial"/>
        </w:rPr>
      </w:pPr>
      <w:r w:rsidRPr="00DF21CB">
        <w:rPr>
          <w:rFonts w:ascii="Arial" w:hAnsi="Arial" w:cs="Arial"/>
        </w:rPr>
        <w:t>Reading assignments with links to reading materials.  These may include, but are not limited to, articles from the peer reviewed medical literature, newspapers, reports issued by government agencies, white papers from advocacy groups, web sites and blogs.  Occasionally, students will be asked to view a video-taped program or participate in a webcast to prepare for class discussion.</w:t>
      </w:r>
    </w:p>
    <w:p w:rsidR="007650EB" w:rsidRPr="00DF21CB" w:rsidRDefault="007650EB" w:rsidP="00C02F81">
      <w:pPr>
        <w:pStyle w:val="ListParagraph"/>
        <w:numPr>
          <w:ilvl w:val="0"/>
          <w:numId w:val="5"/>
        </w:numPr>
        <w:rPr>
          <w:rFonts w:ascii="Arial" w:hAnsi="Arial" w:cs="Arial"/>
        </w:rPr>
      </w:pPr>
      <w:r w:rsidRPr="00DF21CB">
        <w:rPr>
          <w:rFonts w:ascii="Arial" w:hAnsi="Arial" w:cs="Arial"/>
        </w:rPr>
        <w:t>Discussion questions</w:t>
      </w:r>
    </w:p>
    <w:p w:rsidR="007650EB" w:rsidRPr="00DF21CB" w:rsidRDefault="007650EB" w:rsidP="00C02F81">
      <w:pPr>
        <w:pStyle w:val="ListParagraph"/>
        <w:numPr>
          <w:ilvl w:val="0"/>
          <w:numId w:val="5"/>
        </w:numPr>
        <w:rPr>
          <w:rFonts w:ascii="Arial" w:hAnsi="Arial" w:cs="Arial"/>
        </w:rPr>
      </w:pPr>
      <w:r>
        <w:rPr>
          <w:rFonts w:ascii="Arial" w:hAnsi="Arial" w:cs="Arial"/>
        </w:rPr>
        <w:t xml:space="preserve">Information about any </w:t>
      </w:r>
      <w:r w:rsidRPr="00DF21CB">
        <w:rPr>
          <w:rFonts w:ascii="Arial" w:hAnsi="Arial" w:cs="Arial"/>
        </w:rPr>
        <w:t xml:space="preserve">short written assignments, </w:t>
      </w:r>
      <w:r>
        <w:rPr>
          <w:rFonts w:ascii="Arial" w:hAnsi="Arial" w:cs="Arial"/>
        </w:rPr>
        <w:t xml:space="preserve">one assigned </w:t>
      </w:r>
      <w:r w:rsidRPr="00DF21CB">
        <w:rPr>
          <w:rFonts w:ascii="Arial" w:hAnsi="Arial" w:cs="Arial"/>
        </w:rPr>
        <w:t>approximately every 2 weeks</w:t>
      </w:r>
    </w:p>
    <w:p w:rsidR="007650EB" w:rsidRPr="00DF21CB" w:rsidRDefault="007650EB" w:rsidP="00C02F81">
      <w:pPr>
        <w:pStyle w:val="ListParagraph"/>
        <w:numPr>
          <w:ilvl w:val="0"/>
          <w:numId w:val="5"/>
        </w:numPr>
        <w:rPr>
          <w:rFonts w:ascii="Arial" w:hAnsi="Arial" w:cs="Arial"/>
        </w:rPr>
      </w:pPr>
      <w:r w:rsidRPr="00DF21CB">
        <w:rPr>
          <w:rFonts w:ascii="Arial" w:hAnsi="Arial" w:cs="Arial"/>
        </w:rPr>
        <w:t>Tasks to be completed in preparation for class meetings</w:t>
      </w:r>
    </w:p>
    <w:p w:rsidR="007650EB" w:rsidRDefault="007650EB" w:rsidP="007650EB">
      <w:pPr>
        <w:pStyle w:val="BodyText"/>
        <w:outlineLvl w:val="0"/>
        <w:rPr>
          <w:rFonts w:ascii="Arial" w:hAnsi="Arial" w:cs="Arial"/>
          <w:i w:val="0"/>
          <w:sz w:val="28"/>
          <w:szCs w:val="22"/>
        </w:rPr>
      </w:pPr>
    </w:p>
    <w:p w:rsidR="00FC6319" w:rsidRPr="00A71C1F" w:rsidRDefault="00840278" w:rsidP="00FC6319">
      <w:pPr>
        <w:pStyle w:val="BodyText"/>
        <w:outlineLvl w:val="0"/>
        <w:rPr>
          <w:rFonts w:ascii="Arial" w:hAnsi="Arial" w:cs="Arial"/>
          <w:i w:val="0"/>
          <w:sz w:val="28"/>
          <w:szCs w:val="22"/>
        </w:rPr>
      </w:pPr>
      <w:r w:rsidRPr="00A71C1F">
        <w:rPr>
          <w:rFonts w:ascii="Arial" w:hAnsi="Arial" w:cs="Arial"/>
          <w:i w:val="0"/>
          <w:sz w:val="28"/>
          <w:szCs w:val="22"/>
        </w:rPr>
        <w:t>Feedback to Students</w:t>
      </w:r>
    </w:p>
    <w:p w:rsidR="00FC6319" w:rsidRPr="00593BC2" w:rsidRDefault="00593BC2" w:rsidP="00FC6319">
      <w:pPr>
        <w:pStyle w:val="BodyText"/>
        <w:outlineLvl w:val="0"/>
        <w:rPr>
          <w:rFonts w:ascii="Arial" w:hAnsi="Arial" w:cs="Arial"/>
          <w:b w:val="0"/>
          <w:i w:val="0"/>
          <w:sz w:val="22"/>
          <w:szCs w:val="22"/>
        </w:rPr>
      </w:pPr>
      <w:r w:rsidRPr="00593BC2">
        <w:rPr>
          <w:rFonts w:ascii="Arial" w:hAnsi="Arial" w:cs="Arial"/>
          <w:b w:val="0"/>
          <w:i w:val="0"/>
          <w:sz w:val="22"/>
          <w:szCs w:val="22"/>
        </w:rPr>
        <w:t>Each written assignment will be evaluated and scored using the rubric found in Appendix B</w:t>
      </w:r>
      <w:r>
        <w:rPr>
          <w:rFonts w:ascii="Arial" w:hAnsi="Arial" w:cs="Arial"/>
          <w:b w:val="0"/>
          <w:i w:val="0"/>
          <w:sz w:val="22"/>
          <w:szCs w:val="22"/>
        </w:rPr>
        <w:t xml:space="preserve">; comments will be found in the assignment section of the course site.  </w:t>
      </w:r>
      <w:r w:rsidRPr="00593BC2">
        <w:rPr>
          <w:rFonts w:ascii="Arial" w:hAnsi="Arial" w:cs="Arial"/>
          <w:b w:val="0"/>
          <w:i w:val="0"/>
          <w:sz w:val="22"/>
          <w:szCs w:val="22"/>
        </w:rPr>
        <w:t>Students receive feedback on an outline of their paper prior to submission of the final work product</w:t>
      </w:r>
      <w:r>
        <w:rPr>
          <w:rFonts w:ascii="Arial" w:hAnsi="Arial" w:cs="Arial"/>
          <w:b w:val="0"/>
          <w:i w:val="0"/>
          <w:sz w:val="22"/>
          <w:szCs w:val="22"/>
        </w:rPr>
        <w:t>.  Due to the short duration of the course, there will be no mid-term feedback but students are welcome to speak with the instructor at any time about the expectations and their performance.</w:t>
      </w:r>
    </w:p>
    <w:p w:rsidR="00A71C1F" w:rsidRDefault="00A71C1F" w:rsidP="00AA765E">
      <w:pPr>
        <w:pStyle w:val="BodyText"/>
        <w:outlineLvl w:val="0"/>
        <w:rPr>
          <w:rFonts w:ascii="Arial" w:hAnsi="Arial" w:cs="Arial"/>
          <w:i w:val="0"/>
          <w:sz w:val="28"/>
          <w:szCs w:val="22"/>
        </w:rPr>
      </w:pPr>
    </w:p>
    <w:p w:rsidR="00AA765E" w:rsidRPr="00593BC2" w:rsidRDefault="00AA765E" w:rsidP="00AA765E">
      <w:pPr>
        <w:pStyle w:val="BodyText"/>
        <w:outlineLvl w:val="0"/>
        <w:rPr>
          <w:rFonts w:ascii="Arial" w:hAnsi="Arial" w:cs="Arial"/>
          <w:i w:val="0"/>
          <w:sz w:val="28"/>
          <w:szCs w:val="22"/>
        </w:rPr>
      </w:pPr>
      <w:r w:rsidRPr="00593BC2">
        <w:rPr>
          <w:rFonts w:ascii="Arial" w:hAnsi="Arial" w:cs="Arial"/>
          <w:i w:val="0"/>
          <w:sz w:val="28"/>
          <w:szCs w:val="22"/>
        </w:rPr>
        <w:lastRenderedPageBreak/>
        <w:t>Student Evaluation &amp; Grading</w:t>
      </w:r>
    </w:p>
    <w:p w:rsidR="00593BC2" w:rsidRPr="00DF21CB" w:rsidRDefault="00593BC2" w:rsidP="00593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DF21CB">
        <w:rPr>
          <w:rFonts w:ascii="Arial" w:hAnsi="Arial" w:cs="Arial"/>
          <w:b/>
          <w:sz w:val="24"/>
        </w:rPr>
        <w:t>Evaluation Methods</w:t>
      </w:r>
    </w:p>
    <w:p w:rsidR="00593BC2" w:rsidRPr="00DF21CB" w:rsidRDefault="00593BC2" w:rsidP="00593BC2">
      <w:pPr>
        <w:tabs>
          <w:tab w:val="left" w:pos="0"/>
          <w:tab w:val="left" w:pos="4320"/>
          <w:tab w:val="left" w:pos="5040"/>
          <w:tab w:val="left" w:pos="5760"/>
          <w:tab w:val="left" w:pos="6480"/>
          <w:tab w:val="left" w:pos="7200"/>
          <w:tab w:val="left" w:pos="7920"/>
          <w:tab w:val="left" w:pos="8640"/>
        </w:tabs>
        <w:rPr>
          <w:rFonts w:ascii="Arial" w:eastAsia="Times New Roman" w:hAnsi="Arial" w:cs="Arial"/>
        </w:rPr>
      </w:pPr>
      <w:r w:rsidRPr="00DF21CB">
        <w:rPr>
          <w:rFonts w:ascii="Arial" w:eastAsia="Times New Roman" w:hAnsi="Arial" w:cs="Arial"/>
        </w:rPr>
        <w:t xml:space="preserve">This syllabus includes grading rubrics </w:t>
      </w:r>
      <w:r>
        <w:rPr>
          <w:rFonts w:ascii="Arial" w:eastAsia="Times New Roman" w:hAnsi="Arial" w:cs="Arial"/>
        </w:rPr>
        <w:t xml:space="preserve">(Appendix B and Appendix C) </w:t>
      </w:r>
      <w:r w:rsidRPr="00DF21CB">
        <w:rPr>
          <w:rFonts w:ascii="Arial" w:eastAsia="Times New Roman" w:hAnsi="Arial" w:cs="Arial"/>
        </w:rPr>
        <w:t>that will be used for the evaluation of written assignments and class participation. Use them as guidelines when preparing the work products that you are submitting.  An overall course grade is determined from the three components, equally weighted.</w:t>
      </w:r>
    </w:p>
    <w:p w:rsidR="00593BC2" w:rsidRPr="00DF21CB" w:rsidRDefault="00593BC2" w:rsidP="00593BC2">
      <w:pPr>
        <w:tabs>
          <w:tab w:val="left" w:pos="0"/>
          <w:tab w:val="left" w:pos="4320"/>
          <w:tab w:val="left" w:pos="5040"/>
          <w:tab w:val="left" w:pos="5760"/>
          <w:tab w:val="left" w:pos="6480"/>
          <w:tab w:val="left" w:pos="7200"/>
          <w:tab w:val="left" w:pos="7920"/>
          <w:tab w:val="left" w:pos="8640"/>
        </w:tabs>
        <w:rPr>
          <w:rFonts w:ascii="Arial" w:eastAsia="Times New Roman" w:hAnsi="Arial" w:cs="Arial"/>
        </w:rPr>
      </w:pPr>
    </w:p>
    <w:p w:rsidR="00593BC2" w:rsidRDefault="00593BC2" w:rsidP="00C02F81">
      <w:pPr>
        <w:pStyle w:val="NoSpacing"/>
        <w:numPr>
          <w:ilvl w:val="0"/>
          <w:numId w:val="6"/>
        </w:numPr>
        <w:tabs>
          <w:tab w:val="left" w:pos="0"/>
          <w:tab w:val="left" w:pos="720"/>
          <w:tab w:val="left" w:pos="5040"/>
          <w:tab w:val="left" w:pos="5760"/>
          <w:tab w:val="left" w:pos="6480"/>
          <w:tab w:val="left" w:pos="7200"/>
          <w:tab w:val="left" w:pos="7920"/>
          <w:tab w:val="left" w:pos="8640"/>
        </w:tabs>
        <w:rPr>
          <w:rFonts w:ascii="Arial" w:eastAsia="Times New Roman" w:hAnsi="Arial" w:cs="Arial"/>
        </w:rPr>
      </w:pPr>
      <w:r w:rsidRPr="00DF21CB">
        <w:rPr>
          <w:rFonts w:ascii="Arial" w:eastAsia="Times New Roman" w:hAnsi="Arial" w:cs="Arial"/>
        </w:rPr>
        <w:t xml:space="preserve">Written assignments </w:t>
      </w:r>
      <w:r w:rsidRPr="00DF21CB">
        <w:rPr>
          <w:rFonts w:ascii="Arial" w:eastAsia="Times New Roman" w:hAnsi="Arial" w:cs="Arial"/>
        </w:rPr>
        <w:tab/>
      </w:r>
      <w:r w:rsidRPr="00DF21CB">
        <w:rPr>
          <w:rFonts w:ascii="Arial" w:eastAsia="Times New Roman" w:hAnsi="Arial" w:cs="Arial"/>
        </w:rPr>
        <w:tab/>
        <w:t>1/3 of grade</w:t>
      </w:r>
      <w:r w:rsidRPr="00DF21CB">
        <w:rPr>
          <w:rFonts w:ascii="Arial" w:eastAsia="Times New Roman" w:hAnsi="Arial" w:cs="Arial"/>
        </w:rPr>
        <w:tab/>
      </w:r>
    </w:p>
    <w:p w:rsidR="00593BC2" w:rsidRPr="00837D8A" w:rsidRDefault="00593BC2" w:rsidP="00593BC2">
      <w:pPr>
        <w:pStyle w:val="ListParagraph"/>
        <w:tabs>
          <w:tab w:val="left" w:pos="0"/>
          <w:tab w:val="left" w:pos="4320"/>
          <w:tab w:val="left" w:pos="5040"/>
          <w:tab w:val="left" w:pos="5760"/>
          <w:tab w:val="left" w:pos="6480"/>
          <w:tab w:val="left" w:pos="7200"/>
          <w:tab w:val="left" w:pos="7920"/>
          <w:tab w:val="left" w:pos="8640"/>
        </w:tabs>
        <w:rPr>
          <w:rFonts w:ascii="Arial" w:eastAsia="Times New Roman" w:hAnsi="Arial" w:cs="Arial"/>
        </w:rPr>
      </w:pPr>
      <w:r>
        <w:rPr>
          <w:rFonts w:ascii="Arial" w:eastAsia="Times New Roman" w:hAnsi="Arial" w:cs="Arial"/>
        </w:rPr>
        <w:t>Four</w:t>
      </w:r>
      <w:r w:rsidRPr="00837D8A">
        <w:rPr>
          <w:rFonts w:ascii="Arial" w:eastAsia="Times New Roman" w:hAnsi="Arial" w:cs="Arial"/>
        </w:rPr>
        <w:t xml:space="preserve"> </w:t>
      </w:r>
      <w:r>
        <w:rPr>
          <w:rFonts w:ascii="Arial" w:eastAsia="Times New Roman" w:hAnsi="Arial" w:cs="Arial"/>
        </w:rPr>
        <w:t>(</w:t>
      </w:r>
      <w:r w:rsidRPr="00837D8A">
        <w:rPr>
          <w:rFonts w:ascii="Arial" w:eastAsia="Times New Roman" w:hAnsi="Arial" w:cs="Arial"/>
        </w:rPr>
        <w:t>4</w:t>
      </w:r>
      <w:r>
        <w:rPr>
          <w:rFonts w:ascii="Arial" w:eastAsia="Times New Roman" w:hAnsi="Arial" w:cs="Arial"/>
        </w:rPr>
        <w:t>)</w:t>
      </w:r>
      <w:r w:rsidRPr="00837D8A">
        <w:rPr>
          <w:rFonts w:ascii="Arial" w:eastAsia="Times New Roman" w:hAnsi="Arial" w:cs="Arial"/>
        </w:rPr>
        <w:t xml:space="preserve"> short assignments</w:t>
      </w:r>
      <w:r>
        <w:rPr>
          <w:rFonts w:ascii="Arial" w:eastAsia="Times New Roman" w:hAnsi="Arial" w:cs="Arial"/>
        </w:rPr>
        <w:t xml:space="preserve"> at </w:t>
      </w:r>
      <w:r w:rsidRPr="00837D8A">
        <w:rPr>
          <w:rFonts w:ascii="Arial" w:eastAsia="Times New Roman" w:hAnsi="Arial" w:cs="Arial"/>
        </w:rPr>
        <w:t>approximately two week</w:t>
      </w:r>
      <w:r>
        <w:rPr>
          <w:rFonts w:ascii="Arial" w:eastAsia="Times New Roman" w:hAnsi="Arial" w:cs="Arial"/>
        </w:rPr>
        <w:t xml:space="preserve"> intervals</w:t>
      </w:r>
      <w:r w:rsidRPr="00837D8A">
        <w:rPr>
          <w:rFonts w:ascii="Arial" w:eastAsia="Times New Roman" w:hAnsi="Arial" w:cs="Arial"/>
        </w:rPr>
        <w:t>. Each written assignment will be assigned a letter grade</w:t>
      </w:r>
      <w:r>
        <w:rPr>
          <w:rFonts w:ascii="Arial" w:eastAsia="Times New Roman" w:hAnsi="Arial" w:cs="Arial"/>
        </w:rPr>
        <w:t xml:space="preserve">. </w:t>
      </w:r>
      <w:r w:rsidRPr="00837D8A">
        <w:rPr>
          <w:rFonts w:ascii="Arial" w:eastAsia="Times New Roman" w:hAnsi="Arial" w:cs="Arial"/>
        </w:rPr>
        <w:t xml:space="preserve"> Written comments on assignments are posted to the course web site and grades are be posted to the grade book on the course web site.</w:t>
      </w:r>
      <w:r>
        <w:rPr>
          <w:rFonts w:ascii="Arial" w:eastAsia="Times New Roman" w:hAnsi="Arial" w:cs="Arial"/>
        </w:rPr>
        <w:t xml:space="preserve">  See Grading Rubric Appendix B.</w:t>
      </w:r>
    </w:p>
    <w:p w:rsidR="00593BC2" w:rsidRPr="00DF21CB" w:rsidRDefault="00593BC2" w:rsidP="00593BC2">
      <w:pPr>
        <w:tabs>
          <w:tab w:val="left" w:pos="0"/>
          <w:tab w:val="left" w:pos="4320"/>
          <w:tab w:val="left" w:pos="5040"/>
          <w:tab w:val="left" w:pos="5760"/>
          <w:tab w:val="left" w:pos="6480"/>
          <w:tab w:val="left" w:pos="7200"/>
          <w:tab w:val="left" w:pos="7920"/>
          <w:tab w:val="left" w:pos="8640"/>
        </w:tabs>
        <w:rPr>
          <w:rFonts w:ascii="Arial" w:eastAsia="Times New Roman" w:hAnsi="Arial" w:cs="Arial"/>
        </w:rPr>
      </w:pPr>
    </w:p>
    <w:p w:rsidR="00593BC2" w:rsidRPr="00DF21CB" w:rsidRDefault="00593BC2" w:rsidP="00C02F81">
      <w:pPr>
        <w:pStyle w:val="NoSpacing"/>
        <w:numPr>
          <w:ilvl w:val="0"/>
          <w:numId w:val="6"/>
        </w:numPr>
        <w:tabs>
          <w:tab w:val="left" w:pos="0"/>
          <w:tab w:val="left" w:pos="720"/>
          <w:tab w:val="left" w:pos="5760"/>
          <w:tab w:val="left" w:pos="6480"/>
          <w:tab w:val="left" w:pos="7200"/>
          <w:tab w:val="left" w:pos="7920"/>
          <w:tab w:val="left" w:pos="8640"/>
        </w:tabs>
        <w:rPr>
          <w:rFonts w:ascii="Arial" w:eastAsia="Times New Roman" w:hAnsi="Arial" w:cs="Arial"/>
        </w:rPr>
      </w:pPr>
      <w:r w:rsidRPr="00DF21CB">
        <w:rPr>
          <w:rFonts w:ascii="Arial" w:eastAsia="Times New Roman" w:hAnsi="Arial" w:cs="Arial"/>
        </w:rPr>
        <w:t>Class Participation</w:t>
      </w:r>
      <w:r w:rsidRPr="00DF21CB">
        <w:rPr>
          <w:rFonts w:ascii="Arial" w:eastAsia="Times New Roman" w:hAnsi="Arial" w:cs="Arial"/>
        </w:rPr>
        <w:tab/>
        <w:t>1/3 of grade</w:t>
      </w:r>
    </w:p>
    <w:p w:rsidR="00593BC2" w:rsidRPr="00837D8A" w:rsidRDefault="00593BC2" w:rsidP="00593BC2">
      <w:pPr>
        <w:pStyle w:val="ListParagraph"/>
        <w:tabs>
          <w:tab w:val="left" w:pos="0"/>
          <w:tab w:val="left" w:pos="4320"/>
          <w:tab w:val="left" w:pos="5040"/>
          <w:tab w:val="left" w:pos="5760"/>
          <w:tab w:val="left" w:pos="6480"/>
          <w:tab w:val="left" w:pos="7200"/>
          <w:tab w:val="left" w:pos="7920"/>
          <w:tab w:val="left" w:pos="8640"/>
        </w:tabs>
        <w:rPr>
          <w:rFonts w:ascii="Arial" w:eastAsia="Times New Roman" w:hAnsi="Arial" w:cs="Arial"/>
        </w:rPr>
      </w:pPr>
      <w:r w:rsidRPr="00837D8A">
        <w:rPr>
          <w:rFonts w:ascii="Arial" w:eastAsia="Times New Roman" w:hAnsi="Arial" w:cs="Arial"/>
        </w:rPr>
        <w:t xml:space="preserve">Includes live class meetings and discussion board on the course web site.  A satisfactory goal for each student should be to initiate one discussion thread per unit and participate in at least two other threads in each instructional unit.  </w:t>
      </w:r>
      <w:r>
        <w:rPr>
          <w:rFonts w:ascii="Arial" w:eastAsia="Times New Roman" w:hAnsi="Arial" w:cs="Arial"/>
        </w:rPr>
        <w:t>See Grading Rubric Appendix C.</w:t>
      </w:r>
    </w:p>
    <w:p w:rsidR="00593BC2" w:rsidRPr="00837D8A" w:rsidRDefault="00593BC2" w:rsidP="00593BC2">
      <w:pPr>
        <w:pStyle w:val="NoSpacing"/>
        <w:tabs>
          <w:tab w:val="left" w:pos="0"/>
          <w:tab w:val="left" w:pos="4320"/>
          <w:tab w:val="left" w:pos="5040"/>
          <w:tab w:val="left" w:pos="5760"/>
          <w:tab w:val="left" w:pos="6480"/>
          <w:tab w:val="left" w:pos="7200"/>
          <w:tab w:val="left" w:pos="7920"/>
          <w:tab w:val="left" w:pos="8640"/>
        </w:tabs>
        <w:rPr>
          <w:rFonts w:ascii="Arial" w:eastAsia="Times New Roman" w:hAnsi="Arial" w:cs="Arial"/>
        </w:rPr>
      </w:pPr>
    </w:p>
    <w:p w:rsidR="00593BC2" w:rsidRDefault="00593BC2" w:rsidP="00C02F81">
      <w:pPr>
        <w:pStyle w:val="NoSpacing"/>
        <w:numPr>
          <w:ilvl w:val="0"/>
          <w:numId w:val="6"/>
        </w:numPr>
        <w:tabs>
          <w:tab w:val="left" w:pos="0"/>
          <w:tab w:val="left" w:pos="720"/>
          <w:tab w:val="left" w:pos="5760"/>
          <w:tab w:val="left" w:pos="6480"/>
          <w:tab w:val="left" w:pos="7200"/>
          <w:tab w:val="left" w:pos="7920"/>
          <w:tab w:val="left" w:pos="8640"/>
        </w:tabs>
        <w:rPr>
          <w:rFonts w:ascii="Arial" w:eastAsia="Times New Roman" w:hAnsi="Arial" w:cs="Arial"/>
        </w:rPr>
      </w:pPr>
      <w:r w:rsidRPr="00DF21CB">
        <w:rPr>
          <w:rFonts w:ascii="Arial" w:eastAsia="Times New Roman" w:hAnsi="Arial" w:cs="Arial"/>
        </w:rPr>
        <w:t>Issue Brief, oral and written</w:t>
      </w:r>
      <w:r w:rsidRPr="00DF21CB">
        <w:rPr>
          <w:rFonts w:ascii="Arial" w:eastAsia="Times New Roman" w:hAnsi="Arial" w:cs="Arial"/>
        </w:rPr>
        <w:tab/>
        <w:t>1/3 of grade</w:t>
      </w:r>
    </w:p>
    <w:p w:rsidR="00593BC2" w:rsidRPr="00837D8A" w:rsidRDefault="00593BC2" w:rsidP="00593BC2">
      <w:pPr>
        <w:pStyle w:val="NoSpacing"/>
        <w:tabs>
          <w:tab w:val="left" w:pos="0"/>
          <w:tab w:val="left" w:pos="720"/>
          <w:tab w:val="left" w:pos="5760"/>
          <w:tab w:val="left" w:pos="6480"/>
          <w:tab w:val="left" w:pos="7200"/>
          <w:tab w:val="left" w:pos="7920"/>
          <w:tab w:val="left" w:pos="8640"/>
        </w:tabs>
        <w:ind w:left="720"/>
        <w:rPr>
          <w:rFonts w:ascii="Arial" w:eastAsia="Times New Roman" w:hAnsi="Arial" w:cs="Arial"/>
        </w:rPr>
      </w:pPr>
      <w:r w:rsidRPr="00837D8A">
        <w:rPr>
          <w:rFonts w:ascii="Arial" w:eastAsia="Times New Roman" w:hAnsi="Arial" w:cs="Arial"/>
        </w:rPr>
        <w:t>Components include your oral presentation to the class and the instructors’ evaluation of your final written paper.</w:t>
      </w:r>
      <w:r>
        <w:rPr>
          <w:rFonts w:ascii="Arial" w:eastAsia="Times New Roman" w:hAnsi="Arial" w:cs="Arial"/>
        </w:rPr>
        <w:t xml:space="preserve">  </w:t>
      </w:r>
      <w:r w:rsidRPr="006F16B7">
        <w:rPr>
          <w:rFonts w:ascii="Arial" w:eastAsia="Times New Roman" w:hAnsi="Arial" w:cs="Arial"/>
        </w:rPr>
        <w:t>Instructions for the course paper will be specified at the start of the course.  Detailed instructions are po</w:t>
      </w:r>
      <w:r>
        <w:rPr>
          <w:rFonts w:ascii="Arial" w:eastAsia="Times New Roman" w:hAnsi="Arial" w:cs="Arial"/>
        </w:rPr>
        <w:t>sted</w:t>
      </w:r>
      <w:r w:rsidRPr="006F16B7">
        <w:rPr>
          <w:rFonts w:ascii="Arial" w:eastAsia="Times New Roman" w:hAnsi="Arial" w:cs="Arial"/>
        </w:rPr>
        <w:t xml:space="preserve"> in a separate document</w:t>
      </w:r>
      <w:r>
        <w:rPr>
          <w:rFonts w:ascii="Arial" w:eastAsia="Times New Roman" w:hAnsi="Arial" w:cs="Arial"/>
        </w:rPr>
        <w:t>.</w:t>
      </w:r>
    </w:p>
    <w:p w:rsidR="00AA765E" w:rsidRDefault="00AA765E" w:rsidP="00687B88">
      <w:pPr>
        <w:tabs>
          <w:tab w:val="left" w:pos="0"/>
          <w:tab w:val="left" w:pos="4320"/>
          <w:tab w:val="left" w:pos="5040"/>
          <w:tab w:val="left" w:pos="5760"/>
          <w:tab w:val="left" w:pos="6480"/>
          <w:tab w:val="left" w:pos="7200"/>
          <w:tab w:val="left" w:pos="7920"/>
          <w:tab w:val="left" w:pos="8640"/>
        </w:tabs>
        <w:rPr>
          <w:rFonts w:ascii="Arial" w:hAnsi="Arial" w:cs="Arial"/>
          <w:b/>
        </w:rPr>
      </w:pPr>
    </w:p>
    <w:p w:rsidR="00593BC2" w:rsidRPr="00593BC2" w:rsidRDefault="00593BC2" w:rsidP="00593BC2">
      <w:pPr>
        <w:rPr>
          <w:rFonts w:ascii="Arial" w:hAnsi="Arial" w:cs="Arial"/>
          <w:b/>
          <w:sz w:val="24"/>
          <w:szCs w:val="24"/>
        </w:rPr>
      </w:pPr>
      <w:r w:rsidRPr="00593BC2">
        <w:rPr>
          <w:rFonts w:ascii="Arial" w:hAnsi="Arial" w:cs="Arial"/>
          <w:b/>
          <w:sz w:val="24"/>
          <w:szCs w:val="24"/>
        </w:rPr>
        <w:t>UF Recommended Grading</w:t>
      </w:r>
      <w:r w:rsidRPr="00593BC2">
        <w:rPr>
          <w:rFonts w:ascii="Arial" w:hAnsi="Arial" w:cs="Arial"/>
          <w:sz w:val="24"/>
          <w:szCs w:val="24"/>
        </w:rPr>
        <w:t xml:space="preserve"> </w:t>
      </w:r>
      <w:r w:rsidRPr="00593BC2">
        <w:rPr>
          <w:rFonts w:ascii="Arial" w:hAnsi="Arial" w:cs="Arial"/>
          <w:b/>
          <w:sz w:val="24"/>
          <w:szCs w:val="24"/>
        </w:rPr>
        <w:t>Scale</w:t>
      </w:r>
    </w:p>
    <w:p w:rsidR="00593BC2" w:rsidRPr="00593BC2" w:rsidRDefault="00593BC2" w:rsidP="00593BC2">
      <w:pPr>
        <w:autoSpaceDE w:val="0"/>
        <w:autoSpaceDN w:val="0"/>
        <w:ind w:firstLine="720"/>
        <w:rPr>
          <w:rFonts w:ascii="Arial" w:hAnsi="Arial" w:cs="Arial"/>
        </w:rPr>
      </w:pPr>
      <w:r w:rsidRPr="00593BC2">
        <w:rPr>
          <w:rFonts w:ascii="Arial" w:hAnsi="Arial" w:cs="Arial"/>
        </w:rPr>
        <w:t>A</w:t>
      </w:r>
      <w:r w:rsidRPr="00593BC2">
        <w:rPr>
          <w:rFonts w:ascii="Arial" w:hAnsi="Arial" w:cs="Arial"/>
        </w:rPr>
        <w:tab/>
        <w:t>93.0 - 100</w:t>
      </w:r>
    </w:p>
    <w:p w:rsidR="00593BC2" w:rsidRPr="00593BC2" w:rsidRDefault="00593BC2" w:rsidP="00593BC2">
      <w:pPr>
        <w:autoSpaceDE w:val="0"/>
        <w:autoSpaceDN w:val="0"/>
        <w:ind w:firstLine="720"/>
        <w:rPr>
          <w:rFonts w:ascii="Arial" w:hAnsi="Arial" w:cs="Arial"/>
        </w:rPr>
      </w:pPr>
      <w:r w:rsidRPr="00593BC2">
        <w:rPr>
          <w:rFonts w:ascii="Arial" w:hAnsi="Arial" w:cs="Arial"/>
        </w:rPr>
        <w:t>A-</w:t>
      </w:r>
      <w:r w:rsidRPr="00593BC2">
        <w:rPr>
          <w:rFonts w:ascii="Arial" w:hAnsi="Arial" w:cs="Arial"/>
        </w:rPr>
        <w:tab/>
        <w:t>90.0 – 92.9</w:t>
      </w:r>
    </w:p>
    <w:p w:rsidR="00593BC2" w:rsidRPr="00593BC2" w:rsidRDefault="00593BC2" w:rsidP="00593BC2">
      <w:pPr>
        <w:autoSpaceDE w:val="0"/>
        <w:autoSpaceDN w:val="0"/>
        <w:ind w:firstLine="720"/>
        <w:rPr>
          <w:rFonts w:ascii="Arial" w:hAnsi="Arial" w:cs="Arial"/>
        </w:rPr>
      </w:pPr>
      <w:r w:rsidRPr="00593BC2">
        <w:rPr>
          <w:rFonts w:ascii="Arial" w:hAnsi="Arial" w:cs="Arial"/>
        </w:rPr>
        <w:t>B+</w:t>
      </w:r>
      <w:r w:rsidRPr="00593BC2">
        <w:rPr>
          <w:rFonts w:ascii="Arial" w:hAnsi="Arial" w:cs="Arial"/>
        </w:rPr>
        <w:tab/>
        <w:t>86.6 – 89.9</w:t>
      </w:r>
    </w:p>
    <w:p w:rsidR="00593BC2" w:rsidRPr="00593BC2" w:rsidRDefault="00593BC2" w:rsidP="00593BC2">
      <w:pPr>
        <w:autoSpaceDE w:val="0"/>
        <w:autoSpaceDN w:val="0"/>
        <w:ind w:firstLine="720"/>
        <w:rPr>
          <w:rFonts w:ascii="Arial" w:hAnsi="Arial" w:cs="Arial"/>
        </w:rPr>
      </w:pPr>
      <w:r w:rsidRPr="00593BC2">
        <w:rPr>
          <w:rFonts w:ascii="Arial" w:hAnsi="Arial" w:cs="Arial"/>
        </w:rPr>
        <w:t>B</w:t>
      </w:r>
      <w:r w:rsidRPr="00593BC2">
        <w:rPr>
          <w:rFonts w:ascii="Arial" w:hAnsi="Arial" w:cs="Arial"/>
        </w:rPr>
        <w:tab/>
        <w:t>83.3 – 86.5</w:t>
      </w:r>
    </w:p>
    <w:p w:rsidR="00593BC2" w:rsidRPr="00593BC2" w:rsidRDefault="00593BC2" w:rsidP="00593BC2">
      <w:pPr>
        <w:autoSpaceDE w:val="0"/>
        <w:autoSpaceDN w:val="0"/>
        <w:ind w:firstLine="720"/>
        <w:rPr>
          <w:rFonts w:ascii="Arial" w:hAnsi="Arial" w:cs="Arial"/>
        </w:rPr>
      </w:pPr>
      <w:r w:rsidRPr="00593BC2">
        <w:rPr>
          <w:rFonts w:ascii="Arial" w:hAnsi="Arial" w:cs="Arial"/>
        </w:rPr>
        <w:t>B-</w:t>
      </w:r>
      <w:r w:rsidRPr="00593BC2">
        <w:rPr>
          <w:rFonts w:ascii="Arial" w:hAnsi="Arial" w:cs="Arial"/>
        </w:rPr>
        <w:tab/>
        <w:t>80.0 – 83.2</w:t>
      </w:r>
    </w:p>
    <w:p w:rsidR="00593BC2" w:rsidRPr="00593BC2" w:rsidRDefault="00593BC2" w:rsidP="00593BC2">
      <w:pPr>
        <w:autoSpaceDE w:val="0"/>
        <w:autoSpaceDN w:val="0"/>
        <w:ind w:firstLine="720"/>
        <w:rPr>
          <w:rFonts w:ascii="Arial" w:hAnsi="Arial" w:cs="Arial"/>
        </w:rPr>
      </w:pPr>
      <w:r w:rsidRPr="00593BC2">
        <w:rPr>
          <w:rFonts w:ascii="Arial" w:hAnsi="Arial" w:cs="Arial"/>
        </w:rPr>
        <w:t>C+</w:t>
      </w:r>
      <w:r w:rsidRPr="00593BC2">
        <w:rPr>
          <w:rFonts w:ascii="Arial" w:hAnsi="Arial" w:cs="Arial"/>
        </w:rPr>
        <w:tab/>
        <w:t>76.6 – 79.9</w:t>
      </w:r>
    </w:p>
    <w:p w:rsidR="00593BC2" w:rsidRPr="00593BC2" w:rsidRDefault="00593BC2" w:rsidP="00593BC2">
      <w:pPr>
        <w:autoSpaceDE w:val="0"/>
        <w:autoSpaceDN w:val="0"/>
        <w:ind w:firstLine="720"/>
        <w:rPr>
          <w:rFonts w:ascii="Arial" w:hAnsi="Arial" w:cs="Arial"/>
        </w:rPr>
      </w:pPr>
      <w:r w:rsidRPr="00593BC2">
        <w:rPr>
          <w:rFonts w:ascii="Arial" w:hAnsi="Arial" w:cs="Arial"/>
        </w:rPr>
        <w:t>C</w:t>
      </w:r>
      <w:r w:rsidRPr="00593BC2">
        <w:rPr>
          <w:rFonts w:ascii="Arial" w:hAnsi="Arial" w:cs="Arial"/>
        </w:rPr>
        <w:tab/>
        <w:t>73.3 – 76.5</w:t>
      </w:r>
    </w:p>
    <w:p w:rsidR="00593BC2" w:rsidRPr="00593BC2" w:rsidRDefault="00593BC2" w:rsidP="00593BC2">
      <w:pPr>
        <w:autoSpaceDE w:val="0"/>
        <w:autoSpaceDN w:val="0"/>
        <w:ind w:firstLine="720"/>
        <w:rPr>
          <w:rFonts w:ascii="Arial" w:hAnsi="Arial" w:cs="Arial"/>
        </w:rPr>
      </w:pPr>
      <w:r w:rsidRPr="00593BC2">
        <w:rPr>
          <w:rFonts w:ascii="Arial" w:hAnsi="Arial" w:cs="Arial"/>
        </w:rPr>
        <w:t>C-</w:t>
      </w:r>
      <w:r w:rsidRPr="00593BC2">
        <w:rPr>
          <w:rFonts w:ascii="Arial" w:hAnsi="Arial" w:cs="Arial"/>
        </w:rPr>
        <w:tab/>
        <w:t>70.0 – 73.2</w:t>
      </w:r>
    </w:p>
    <w:p w:rsidR="00593BC2" w:rsidRPr="00593BC2" w:rsidRDefault="00593BC2" w:rsidP="00593BC2">
      <w:pPr>
        <w:autoSpaceDE w:val="0"/>
        <w:autoSpaceDN w:val="0"/>
        <w:ind w:firstLine="720"/>
        <w:rPr>
          <w:rFonts w:ascii="Arial" w:hAnsi="Arial" w:cs="Arial"/>
        </w:rPr>
      </w:pPr>
      <w:r w:rsidRPr="00593BC2">
        <w:rPr>
          <w:rFonts w:ascii="Arial" w:hAnsi="Arial" w:cs="Arial"/>
        </w:rPr>
        <w:t>D+</w:t>
      </w:r>
      <w:r w:rsidRPr="00593BC2">
        <w:rPr>
          <w:rFonts w:ascii="Arial" w:hAnsi="Arial" w:cs="Arial"/>
        </w:rPr>
        <w:tab/>
        <w:t>66.6 – 69.9</w:t>
      </w:r>
    </w:p>
    <w:p w:rsidR="00593BC2" w:rsidRPr="00593BC2" w:rsidRDefault="00593BC2" w:rsidP="00593BC2">
      <w:pPr>
        <w:autoSpaceDE w:val="0"/>
        <w:autoSpaceDN w:val="0"/>
        <w:ind w:firstLine="720"/>
        <w:rPr>
          <w:rFonts w:ascii="Arial" w:hAnsi="Arial" w:cs="Arial"/>
        </w:rPr>
      </w:pPr>
      <w:r w:rsidRPr="00593BC2">
        <w:rPr>
          <w:rFonts w:ascii="Arial" w:hAnsi="Arial" w:cs="Arial"/>
        </w:rPr>
        <w:t>D</w:t>
      </w:r>
      <w:r w:rsidRPr="00593BC2">
        <w:rPr>
          <w:rFonts w:ascii="Arial" w:hAnsi="Arial" w:cs="Arial"/>
        </w:rPr>
        <w:tab/>
        <w:t>63.3 – 66.5</w:t>
      </w:r>
    </w:p>
    <w:p w:rsidR="00593BC2" w:rsidRPr="00593BC2" w:rsidRDefault="00593BC2" w:rsidP="00593BC2">
      <w:pPr>
        <w:autoSpaceDE w:val="0"/>
        <w:autoSpaceDN w:val="0"/>
        <w:ind w:firstLine="720"/>
        <w:rPr>
          <w:rFonts w:ascii="Arial" w:hAnsi="Arial" w:cs="Arial"/>
        </w:rPr>
      </w:pPr>
      <w:r w:rsidRPr="00593BC2">
        <w:rPr>
          <w:rFonts w:ascii="Arial" w:hAnsi="Arial" w:cs="Arial"/>
        </w:rPr>
        <w:t>D-</w:t>
      </w:r>
      <w:r w:rsidRPr="00593BC2">
        <w:rPr>
          <w:rFonts w:ascii="Arial" w:hAnsi="Arial" w:cs="Arial"/>
        </w:rPr>
        <w:tab/>
        <w:t>60.0 – 63.2</w:t>
      </w:r>
    </w:p>
    <w:p w:rsidR="001E7122" w:rsidRPr="00593BC2" w:rsidRDefault="00593BC2" w:rsidP="00593BC2">
      <w:pPr>
        <w:autoSpaceDE w:val="0"/>
        <w:autoSpaceDN w:val="0"/>
        <w:ind w:firstLine="720"/>
        <w:rPr>
          <w:rFonts w:ascii="Arial" w:hAnsi="Arial" w:cs="Arial"/>
        </w:rPr>
      </w:pPr>
      <w:r w:rsidRPr="00593BC2">
        <w:rPr>
          <w:rFonts w:ascii="Arial" w:hAnsi="Arial" w:cs="Arial"/>
        </w:rPr>
        <w:t>E</w:t>
      </w:r>
      <w:r w:rsidRPr="00593BC2">
        <w:rPr>
          <w:rFonts w:ascii="Arial" w:hAnsi="Arial" w:cs="Arial"/>
        </w:rPr>
        <w:tab/>
        <w:t>&lt;60</w:t>
      </w:r>
    </w:p>
    <w:p w:rsidR="008C5A8E" w:rsidRDefault="008C5A8E">
      <w:pPr>
        <w:rPr>
          <w:rFonts w:cstheme="minorHAnsi"/>
          <w:b/>
          <w:sz w:val="28"/>
        </w:rPr>
      </w:pPr>
    </w:p>
    <w:p w:rsidR="00360A7E" w:rsidRPr="00593BC2" w:rsidRDefault="002C153D" w:rsidP="00593BC2">
      <w:pPr>
        <w:pStyle w:val="Heading2"/>
      </w:pPr>
      <w:r w:rsidRPr="00593BC2">
        <w:t>Class Attendance Policy</w:t>
      </w:r>
    </w:p>
    <w:p w:rsidR="00593BC2" w:rsidRDefault="00593BC2" w:rsidP="00593BC2">
      <w:pPr>
        <w:rPr>
          <w:rFonts w:ascii="Arial" w:eastAsia="Times New Roman" w:hAnsi="Arial" w:cs="Arial"/>
        </w:rPr>
      </w:pPr>
      <w:r w:rsidRPr="006F16B7">
        <w:rPr>
          <w:rFonts w:ascii="Arial" w:eastAsia="Times New Roman" w:hAnsi="Arial" w:cs="Arial"/>
        </w:rPr>
        <w:t>Each student receives a grade for their participation in this class according to th</w:t>
      </w:r>
      <w:r>
        <w:rPr>
          <w:rFonts w:ascii="Arial" w:eastAsia="Times New Roman" w:hAnsi="Arial" w:cs="Arial"/>
        </w:rPr>
        <w:t>e rubric described in Appendix C</w:t>
      </w:r>
      <w:r w:rsidRPr="006F16B7">
        <w:rPr>
          <w:rFonts w:ascii="Arial" w:eastAsia="Times New Roman" w:hAnsi="Arial" w:cs="Arial"/>
        </w:rPr>
        <w:t xml:space="preserve">. </w:t>
      </w:r>
      <w:r>
        <w:rPr>
          <w:rFonts w:ascii="Arial" w:eastAsia="Times New Roman" w:hAnsi="Arial" w:cs="Arial"/>
        </w:rPr>
        <w:t xml:space="preserve">  Absences</w:t>
      </w:r>
      <w:r w:rsidRPr="00497C7F">
        <w:rPr>
          <w:rFonts w:ascii="Arial" w:eastAsia="Times New Roman" w:hAnsi="Arial" w:cs="Arial"/>
        </w:rPr>
        <w:t xml:space="preserve"> or chronic tardiness without a satisfactory explanation will be noted and result in lowering of the participation grade.  Students who miss a session conducted in </w:t>
      </w:r>
      <w:r>
        <w:rPr>
          <w:rFonts w:ascii="Arial" w:eastAsia="Times New Roman" w:hAnsi="Arial" w:cs="Arial"/>
        </w:rPr>
        <w:t>Adobe Connect</w:t>
      </w:r>
      <w:r w:rsidRPr="00497C7F">
        <w:rPr>
          <w:rFonts w:ascii="Arial" w:eastAsia="Times New Roman" w:hAnsi="Arial" w:cs="Arial"/>
        </w:rPr>
        <w:t xml:space="preserve"> are expected to access the audio archive and listen to the session.  You are responsible for content deliv</w:t>
      </w:r>
      <w:r>
        <w:rPr>
          <w:rFonts w:ascii="Arial" w:eastAsia="Times New Roman" w:hAnsi="Arial" w:cs="Arial"/>
        </w:rPr>
        <w:t>ered in the scheduled Adobe Connect</w:t>
      </w:r>
      <w:r w:rsidRPr="00497C7F">
        <w:rPr>
          <w:rFonts w:ascii="Arial" w:eastAsia="Times New Roman" w:hAnsi="Arial" w:cs="Arial"/>
        </w:rPr>
        <w:t xml:space="preserve"> sessions.</w:t>
      </w:r>
    </w:p>
    <w:p w:rsidR="00593BC2" w:rsidRDefault="00593BC2" w:rsidP="00593BC2">
      <w:pPr>
        <w:rPr>
          <w:rFonts w:ascii="Arial" w:eastAsia="Times New Roman" w:hAnsi="Arial" w:cs="Arial"/>
        </w:rPr>
      </w:pPr>
    </w:p>
    <w:p w:rsidR="00593BC2" w:rsidRPr="00497C7F" w:rsidRDefault="00593BC2" w:rsidP="00593BC2">
      <w:pPr>
        <w:rPr>
          <w:rFonts w:ascii="Arial" w:eastAsia="Times New Roman" w:hAnsi="Arial" w:cs="Arial"/>
          <w:b/>
        </w:rPr>
      </w:pPr>
      <w:r w:rsidRPr="00497C7F">
        <w:rPr>
          <w:rFonts w:ascii="Arial" w:eastAsia="Times New Roman" w:hAnsi="Arial" w:cs="Arial"/>
        </w:rPr>
        <w:t>Requests to be excused from class should be sent to the instructor by email, in advanc</w:t>
      </w:r>
      <w:r>
        <w:rPr>
          <w:rFonts w:ascii="Arial" w:eastAsia="Times New Roman" w:hAnsi="Arial" w:cs="Arial"/>
        </w:rPr>
        <w:t xml:space="preserve">e of the class meeting. In an </w:t>
      </w:r>
      <w:r w:rsidRPr="00497C7F">
        <w:rPr>
          <w:rFonts w:ascii="Arial" w:eastAsia="Times New Roman" w:hAnsi="Arial" w:cs="Arial"/>
        </w:rPr>
        <w:t>emergenc</w:t>
      </w:r>
      <w:r>
        <w:rPr>
          <w:rFonts w:ascii="Arial" w:eastAsia="Times New Roman" w:hAnsi="Arial" w:cs="Arial"/>
        </w:rPr>
        <w:t>y</w:t>
      </w:r>
      <w:r w:rsidRPr="00497C7F">
        <w:rPr>
          <w:rFonts w:ascii="Arial" w:eastAsia="Times New Roman" w:hAnsi="Arial" w:cs="Arial"/>
        </w:rPr>
        <w:t>, a telep</w:t>
      </w:r>
      <w:r>
        <w:rPr>
          <w:rFonts w:ascii="Arial" w:eastAsia="Times New Roman" w:hAnsi="Arial" w:cs="Arial"/>
        </w:rPr>
        <w:t xml:space="preserve">hone message </w:t>
      </w:r>
      <w:r w:rsidRPr="00497C7F">
        <w:rPr>
          <w:rFonts w:ascii="Arial" w:eastAsia="Times New Roman" w:hAnsi="Arial" w:cs="Arial"/>
        </w:rPr>
        <w:t>may be used in place of email.</w:t>
      </w:r>
    </w:p>
    <w:p w:rsidR="00593BC2" w:rsidRDefault="00593BC2" w:rsidP="00593BC2">
      <w:pPr>
        <w:pStyle w:val="BodyText"/>
        <w:rPr>
          <w:rFonts w:ascii="Arial" w:hAnsi="Arial" w:cs="Arial"/>
          <w:i w:val="0"/>
          <w:sz w:val="28"/>
          <w:szCs w:val="22"/>
        </w:rPr>
      </w:pPr>
    </w:p>
    <w:p w:rsidR="00593BC2" w:rsidRPr="00DF21CB" w:rsidRDefault="00593BC2" w:rsidP="00593BC2">
      <w:pPr>
        <w:pStyle w:val="BodyText"/>
        <w:rPr>
          <w:rFonts w:ascii="Arial" w:hAnsi="Arial" w:cs="Arial"/>
          <w:i w:val="0"/>
          <w:sz w:val="28"/>
          <w:szCs w:val="22"/>
        </w:rPr>
      </w:pPr>
      <w:r w:rsidRPr="00DF21CB">
        <w:rPr>
          <w:rFonts w:ascii="Arial" w:hAnsi="Arial" w:cs="Arial"/>
          <w:i w:val="0"/>
          <w:sz w:val="28"/>
          <w:szCs w:val="22"/>
        </w:rPr>
        <w:t>Quiz/Exam Policy</w:t>
      </w:r>
    </w:p>
    <w:p w:rsidR="00593BC2" w:rsidRPr="00837D8A" w:rsidRDefault="00593BC2" w:rsidP="00593BC2">
      <w:pPr>
        <w:pStyle w:val="BodyText"/>
        <w:rPr>
          <w:rFonts w:ascii="Arial" w:hAnsi="Arial" w:cs="Arial"/>
          <w:b w:val="0"/>
          <w:i w:val="0"/>
          <w:sz w:val="22"/>
        </w:rPr>
      </w:pPr>
      <w:r w:rsidRPr="00DF21CB">
        <w:rPr>
          <w:rFonts w:ascii="Arial" w:hAnsi="Arial" w:cs="Arial"/>
          <w:sz w:val="22"/>
          <w:szCs w:val="22"/>
        </w:rPr>
        <w:t>There are no quizzes or exams in this course.</w:t>
      </w:r>
    </w:p>
    <w:p w:rsidR="00593BC2" w:rsidRPr="0004470C" w:rsidRDefault="00593BC2" w:rsidP="0004470C">
      <w:pPr>
        <w:pStyle w:val="BodyText"/>
        <w:rPr>
          <w:rFonts w:ascii="Arial" w:hAnsi="Arial" w:cs="Arial"/>
          <w:b w:val="0"/>
          <w:i w:val="0"/>
          <w:sz w:val="28"/>
          <w:szCs w:val="22"/>
        </w:rPr>
      </w:pPr>
      <w:r w:rsidRPr="0004470C">
        <w:rPr>
          <w:rFonts w:ascii="Arial" w:hAnsi="Arial" w:cs="Arial"/>
          <w:i w:val="0"/>
          <w:sz w:val="22"/>
          <w:szCs w:val="22"/>
        </w:rPr>
        <w:lastRenderedPageBreak/>
        <w:t xml:space="preserve"> </w:t>
      </w:r>
      <w:r w:rsidRPr="0004470C">
        <w:rPr>
          <w:rFonts w:ascii="Arial" w:hAnsi="Arial" w:cs="Arial"/>
          <w:i w:val="0"/>
          <w:sz w:val="28"/>
          <w:szCs w:val="22"/>
        </w:rPr>
        <w:t>Policy on Old Assignments</w:t>
      </w:r>
    </w:p>
    <w:p w:rsidR="00593BC2" w:rsidRPr="00DF21CB" w:rsidRDefault="00593BC2" w:rsidP="00593BC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F21CB">
        <w:rPr>
          <w:rFonts w:ascii="Arial" w:hAnsi="Arial" w:cs="Arial"/>
          <w:sz w:val="22"/>
          <w:szCs w:val="22"/>
        </w:rPr>
        <w:t xml:space="preserve">An example of a policy brief paper is provided in the Resources section of the course web site as a model for the final paper requirement.  Questions about assignments may be posted to the discussion board in the designated folder where responses </w:t>
      </w:r>
      <w:r>
        <w:rPr>
          <w:rFonts w:ascii="Arial" w:hAnsi="Arial" w:cs="Arial"/>
          <w:sz w:val="22"/>
          <w:szCs w:val="22"/>
        </w:rPr>
        <w:t xml:space="preserve">from the instructors </w:t>
      </w:r>
      <w:r w:rsidRPr="00DF21CB">
        <w:rPr>
          <w:rFonts w:ascii="Arial" w:hAnsi="Arial" w:cs="Arial"/>
          <w:sz w:val="22"/>
          <w:szCs w:val="22"/>
        </w:rPr>
        <w:t xml:space="preserve">are viewable by all students enrolled in the course </w:t>
      </w:r>
    </w:p>
    <w:p w:rsidR="00322CD3" w:rsidRPr="0076061D" w:rsidRDefault="00322CD3" w:rsidP="002D45C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71C1F" w:rsidRPr="00DF21CB" w:rsidRDefault="00A71C1F" w:rsidP="00A71C1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2"/>
        </w:rPr>
      </w:pPr>
      <w:r w:rsidRPr="00DF21CB">
        <w:rPr>
          <w:rFonts w:ascii="Arial" w:hAnsi="Arial" w:cs="Arial"/>
          <w:b/>
          <w:sz w:val="28"/>
          <w:szCs w:val="22"/>
        </w:rPr>
        <w:t>Assignment Deadlines</w:t>
      </w:r>
    </w:p>
    <w:p w:rsidR="00A71C1F" w:rsidRPr="00DF21CB" w:rsidRDefault="00A71C1F" w:rsidP="00A71C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F21CB">
        <w:rPr>
          <w:rFonts w:ascii="Arial" w:hAnsi="Arial" w:cs="Arial"/>
        </w:rPr>
        <w:t xml:space="preserve">Because assignments will be discussed in class, all submissions must be submitted electronically on the due date prior to the start of class.  No late assignments will be accepted without the instructor’s </w:t>
      </w:r>
      <w:r>
        <w:rPr>
          <w:rFonts w:ascii="Arial" w:hAnsi="Arial" w:cs="Arial"/>
        </w:rPr>
        <w:t xml:space="preserve">specific </w:t>
      </w:r>
      <w:r w:rsidRPr="00DF21CB">
        <w:rPr>
          <w:rFonts w:ascii="Arial" w:hAnsi="Arial" w:cs="Arial"/>
        </w:rPr>
        <w:t>permission.</w:t>
      </w:r>
    </w:p>
    <w:p w:rsidR="002D45C1" w:rsidRDefault="002D45C1" w:rsidP="002D45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rsidR="00A71C1F" w:rsidRPr="001A01DB" w:rsidRDefault="00A71C1F" w:rsidP="00A71C1F">
      <w:pPr>
        <w:rPr>
          <w:rFonts w:ascii="Arial" w:hAnsi="Arial" w:cs="Arial"/>
          <w:b/>
          <w:sz w:val="28"/>
        </w:rPr>
      </w:pPr>
      <w:r w:rsidRPr="001A01DB">
        <w:rPr>
          <w:rFonts w:ascii="Arial" w:hAnsi="Arial" w:cs="Arial"/>
          <w:b/>
          <w:sz w:val="28"/>
        </w:rPr>
        <w:t xml:space="preserve">General College of Pharmacy Course Policies </w:t>
      </w:r>
    </w:p>
    <w:p w:rsidR="00A71C1F" w:rsidRPr="001A01DB" w:rsidRDefault="00A71C1F" w:rsidP="00A71C1F">
      <w:pPr>
        <w:pStyle w:val="NoSpacing"/>
        <w:rPr>
          <w:rFonts w:ascii="Arial" w:hAnsi="Arial" w:cs="Arial"/>
          <w:sz w:val="20"/>
        </w:rPr>
      </w:pPr>
      <w:r w:rsidRPr="001A01DB">
        <w:rPr>
          <w:rFonts w:ascii="Arial" w:hAnsi="Arial" w:cs="Arial"/>
        </w:rPr>
        <w:t xml:space="preserve">The College of Pharmacy has a website that lists course policies that are common to all courses. This information is posted at:  </w:t>
      </w:r>
      <w:hyperlink r:id="rId9" w:history="1">
        <w:r w:rsidRPr="001A01DB">
          <w:rPr>
            <w:rStyle w:val="Hyperlink"/>
            <w:rFonts w:ascii="Arial" w:hAnsi="Arial" w:cs="Arial"/>
            <w:sz w:val="20"/>
          </w:rPr>
          <w:t>http://www.cop.ufl.edu/wp-content/uploads/dept/studaff/policies/General%20COP%20Course%20Policies.pdf</w:t>
        </w:r>
      </w:hyperlink>
    </w:p>
    <w:p w:rsidR="00A71C1F" w:rsidRPr="001A01DB" w:rsidRDefault="00A71C1F" w:rsidP="00A71C1F">
      <w:pPr>
        <w:pStyle w:val="NoSpacing"/>
        <w:rPr>
          <w:rFonts w:ascii="Arial" w:hAnsi="Arial" w:cs="Arial"/>
          <w:sz w:val="20"/>
        </w:rPr>
      </w:pPr>
    </w:p>
    <w:p w:rsidR="00A71C1F" w:rsidRPr="001A01DB" w:rsidRDefault="00A71C1F" w:rsidP="00A71C1F">
      <w:pPr>
        <w:pStyle w:val="NoSpacing"/>
        <w:ind w:firstLine="360"/>
        <w:rPr>
          <w:rFonts w:ascii="Arial" w:hAnsi="Arial" w:cs="Arial"/>
        </w:rPr>
      </w:pPr>
      <w:r w:rsidRPr="001A01DB">
        <w:rPr>
          <w:rFonts w:ascii="Arial" w:hAnsi="Arial" w:cs="Arial"/>
        </w:rPr>
        <w:t>The website covers the following:</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University Grading Policies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Academic Integrity Policy</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How to request learning accommodations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Faculty and course evaluations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Student expectations in class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Discussion board policy</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Email communications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Religious holidays</w:t>
      </w:r>
    </w:p>
    <w:p w:rsidR="00A71C1F" w:rsidRPr="001A01DB" w:rsidRDefault="00A71C1F" w:rsidP="00C02F81">
      <w:pPr>
        <w:pStyle w:val="NoSpacing"/>
        <w:numPr>
          <w:ilvl w:val="0"/>
          <w:numId w:val="1"/>
        </w:numPr>
        <w:ind w:left="1080"/>
        <w:rPr>
          <w:rFonts w:ascii="Arial" w:hAnsi="Arial" w:cs="Arial"/>
        </w:rPr>
      </w:pPr>
      <w:r w:rsidRPr="001A01DB">
        <w:rPr>
          <w:rFonts w:ascii="Arial" w:hAnsi="Arial" w:cs="Arial"/>
        </w:rPr>
        <w:t>Counseling &amp; student health</w:t>
      </w:r>
    </w:p>
    <w:p w:rsidR="00A71C1F" w:rsidRPr="001A01DB" w:rsidRDefault="00A71C1F" w:rsidP="00C02F81">
      <w:pPr>
        <w:pStyle w:val="NoSpacing"/>
        <w:numPr>
          <w:ilvl w:val="0"/>
          <w:numId w:val="1"/>
        </w:numPr>
        <w:ind w:left="1080"/>
        <w:rPr>
          <w:rFonts w:ascii="Arial" w:hAnsi="Arial" w:cs="Arial"/>
          <w:sz w:val="20"/>
        </w:rPr>
      </w:pPr>
      <w:r w:rsidRPr="001A01DB">
        <w:rPr>
          <w:rFonts w:ascii="Arial" w:hAnsi="Arial" w:cs="Arial"/>
        </w:rPr>
        <w:t>How to access services for student success</w:t>
      </w:r>
    </w:p>
    <w:p w:rsidR="00A71C1F" w:rsidRPr="001A01DB" w:rsidRDefault="00A71C1F" w:rsidP="00C02F81">
      <w:pPr>
        <w:pStyle w:val="NoSpacing"/>
        <w:numPr>
          <w:ilvl w:val="0"/>
          <w:numId w:val="1"/>
        </w:numPr>
        <w:ind w:left="1080"/>
        <w:rPr>
          <w:rFonts w:ascii="Arial" w:hAnsi="Arial" w:cs="Arial"/>
          <w:sz w:val="20"/>
        </w:rPr>
      </w:pPr>
      <w:r w:rsidRPr="001A01DB">
        <w:rPr>
          <w:rFonts w:ascii="Arial" w:hAnsi="Arial" w:cs="Arial"/>
        </w:rPr>
        <w:t>Intellectual property and use of course materials</w:t>
      </w:r>
    </w:p>
    <w:p w:rsidR="00DE36AA" w:rsidRPr="001A01DB" w:rsidRDefault="00DE36AA" w:rsidP="00DE36AA">
      <w:pPr>
        <w:rPr>
          <w:rFonts w:ascii="Arial" w:hAnsi="Arial" w:cs="Arial"/>
          <w:b/>
          <w:sz w:val="28"/>
          <w:szCs w:val="28"/>
        </w:rPr>
      </w:pPr>
    </w:p>
    <w:p w:rsidR="00DE36AA" w:rsidRPr="001A01DB" w:rsidRDefault="00DE36AA" w:rsidP="00A71C1F">
      <w:pPr>
        <w:pStyle w:val="Heading3"/>
        <w:rPr>
          <w:sz w:val="28"/>
          <w:szCs w:val="28"/>
        </w:rPr>
      </w:pPr>
      <w:r w:rsidRPr="001A01DB">
        <w:rPr>
          <w:sz w:val="28"/>
          <w:szCs w:val="28"/>
        </w:rPr>
        <w:t>Complaints</w:t>
      </w:r>
    </w:p>
    <w:p w:rsidR="00B31F99" w:rsidRPr="001A01DB" w:rsidRDefault="00B31F99" w:rsidP="00B31F99">
      <w:pPr>
        <w:rPr>
          <w:rFonts w:ascii="Arial" w:hAnsi="Arial" w:cs="Arial"/>
        </w:rPr>
      </w:pPr>
      <w:r w:rsidRPr="001A01DB">
        <w:rPr>
          <w:rFonts w:ascii="Arial" w:hAnsi="Arial" w:cs="Arial"/>
        </w:rPr>
        <w:t>Should you have any complaints with your experience in this course please contact your course coordinator.  If unresolved, contact the COP Senior Associate Dean-Professional Affairs.  For unresolved issues, see:</w:t>
      </w:r>
      <w:r w:rsidR="00A71C1F" w:rsidRPr="001A01DB">
        <w:rPr>
          <w:rFonts w:ascii="Arial" w:hAnsi="Arial" w:cs="Arial"/>
        </w:rPr>
        <w:t xml:space="preserve">  </w:t>
      </w:r>
      <w:hyperlink r:id="rId10" w:history="1">
        <w:r w:rsidRPr="001A01DB">
          <w:rPr>
            <w:rStyle w:val="Hyperlink"/>
            <w:rFonts w:ascii="Arial" w:hAnsi="Arial" w:cs="Arial"/>
          </w:rPr>
          <w:t>http://www.distancelearning.ufl.edu/student-complaints</w:t>
        </w:r>
      </w:hyperlink>
      <w:r w:rsidRPr="001A01DB">
        <w:rPr>
          <w:rFonts w:ascii="Arial" w:hAnsi="Arial" w:cs="Arial"/>
        </w:rPr>
        <w:t xml:space="preserve"> to submit a complaint. </w:t>
      </w:r>
    </w:p>
    <w:p w:rsidR="0004470C" w:rsidRDefault="0004470C">
      <w:pPr>
        <w:rPr>
          <w:rFonts w:eastAsia="Times New Roman" w:cstheme="minorHAnsi"/>
          <w:b/>
          <w:sz w:val="28"/>
        </w:rPr>
      </w:pPr>
      <w:r>
        <w:rPr>
          <w:rFonts w:cstheme="minorHAnsi"/>
          <w:i/>
          <w:sz w:val="28"/>
        </w:rPr>
        <w:br w:type="page"/>
      </w:r>
    </w:p>
    <w:p w:rsidR="003B16C3" w:rsidRPr="007F46F5" w:rsidRDefault="005040C9" w:rsidP="003B16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i w:val="0"/>
          <w:sz w:val="24"/>
        </w:rPr>
      </w:pPr>
      <w:r w:rsidRPr="003D77C8">
        <w:rPr>
          <w:rFonts w:asciiTheme="minorHAnsi" w:hAnsiTheme="minorHAnsi" w:cstheme="minorHAnsi"/>
          <w:i w:val="0"/>
          <w:sz w:val="28"/>
          <w:szCs w:val="22"/>
        </w:rPr>
        <w:lastRenderedPageBreak/>
        <w:t xml:space="preserve">Appendix A:   </w:t>
      </w:r>
      <w:r w:rsidR="00971EEB" w:rsidRPr="00D14584">
        <w:rPr>
          <w:rFonts w:ascii="Arial" w:hAnsi="Arial" w:cs="Arial"/>
          <w:i w:val="0"/>
          <w:sz w:val="24"/>
        </w:rPr>
        <w:t>Schedule of Course Activities</w:t>
      </w:r>
      <w:r w:rsidR="00A0728E" w:rsidRPr="00D14584">
        <w:rPr>
          <w:rFonts w:ascii="Arial" w:hAnsi="Arial" w:cs="Arial"/>
          <w:i w:val="0"/>
          <w:sz w:val="24"/>
        </w:rPr>
        <w:t>/Topics</w:t>
      </w:r>
      <w:r w:rsidR="007F46F5">
        <w:rPr>
          <w:rFonts w:ascii="Arial" w:hAnsi="Arial" w:cs="Arial"/>
          <w:i w:val="0"/>
          <w:sz w:val="24"/>
        </w:rPr>
        <w:t xml:space="preserve"> </w:t>
      </w:r>
      <w:r w:rsidR="007F46F5">
        <w:rPr>
          <w:rFonts w:ascii="Arial" w:hAnsi="Arial" w:cs="Arial"/>
          <w:b w:val="0"/>
          <w:i w:val="0"/>
          <w:sz w:val="24"/>
        </w:rPr>
        <w:t>as of 3/4/14</w:t>
      </w:r>
    </w:p>
    <w:p w:rsidR="00D14584" w:rsidRDefault="00D14584" w:rsidP="003B16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rPr>
      </w:pPr>
    </w:p>
    <w:p w:rsidR="007F46F5" w:rsidRPr="007F46F5" w:rsidRDefault="007F46F5" w:rsidP="007F46F5">
      <w:pPr>
        <w:autoSpaceDE w:val="0"/>
        <w:autoSpaceDN w:val="0"/>
        <w:adjustRightInd w:val="0"/>
        <w:jc w:val="center"/>
        <w:rPr>
          <w:rFonts w:ascii="Arial" w:hAnsi="Arial" w:cs="Arial"/>
          <w:b/>
        </w:rPr>
      </w:pPr>
      <w:r w:rsidRPr="007F46F5">
        <w:rPr>
          <w:rStyle w:val="label"/>
          <w:rFonts w:ascii="Arial" w:hAnsi="Arial" w:cs="Arial"/>
          <w:b/>
          <w:color w:val="000000"/>
        </w:rPr>
        <w:t xml:space="preserve">PHA 5263 </w:t>
      </w:r>
      <w:r w:rsidRPr="007F46F5">
        <w:rPr>
          <w:rFonts w:ascii="Arial" w:hAnsi="Arial" w:cs="Arial"/>
          <w:b/>
        </w:rPr>
        <w:t>Pharmaceutical Industry and Public Policy</w:t>
      </w:r>
      <w:r w:rsidRPr="007F46F5">
        <w:rPr>
          <w:rFonts w:ascii="Arial" w:hAnsi="Arial" w:cs="Arial"/>
          <w:b/>
        </w:rPr>
        <w:tab/>
      </w:r>
    </w:p>
    <w:p w:rsidR="007F46F5" w:rsidRPr="007F46F5" w:rsidRDefault="007F46F5" w:rsidP="007F46F5">
      <w:pPr>
        <w:autoSpaceDE w:val="0"/>
        <w:autoSpaceDN w:val="0"/>
        <w:adjustRightInd w:val="0"/>
        <w:jc w:val="center"/>
        <w:rPr>
          <w:rFonts w:ascii="Arial" w:hAnsi="Arial" w:cs="Arial"/>
          <w:b/>
        </w:rPr>
      </w:pPr>
      <w:r w:rsidRPr="007F46F5">
        <w:rPr>
          <w:rFonts w:ascii="Arial" w:hAnsi="Arial" w:cs="Arial"/>
          <w:b/>
        </w:rPr>
        <w:t>Spring 2014</w:t>
      </w:r>
    </w:p>
    <w:p w:rsidR="007F46F5" w:rsidRPr="007F46F5" w:rsidRDefault="007F46F5" w:rsidP="007F46F5">
      <w:pPr>
        <w:autoSpaceDE w:val="0"/>
        <w:autoSpaceDN w:val="0"/>
        <w:adjustRightInd w:val="0"/>
        <w:jc w:val="center"/>
        <w:rPr>
          <w:rFonts w:ascii="Arial" w:hAnsi="Arial" w:cs="Arial"/>
          <w:b/>
        </w:rPr>
      </w:pPr>
    </w:p>
    <w:p w:rsidR="007F46F5" w:rsidRPr="007F46F5" w:rsidRDefault="007F46F5" w:rsidP="007F46F5">
      <w:pPr>
        <w:rPr>
          <w:rFonts w:ascii="Arial" w:hAnsi="Arial" w:cs="Arial"/>
          <w:color w:val="000000"/>
        </w:rPr>
      </w:pPr>
      <w:r w:rsidRPr="007F46F5">
        <w:rPr>
          <w:rFonts w:ascii="Arial" w:hAnsi="Arial" w:cs="Arial"/>
          <w:b/>
          <w:color w:val="000000"/>
        </w:rPr>
        <w:t>Instructor</w:t>
      </w:r>
      <w:r w:rsidRPr="007F46F5">
        <w:rPr>
          <w:rFonts w:ascii="Arial" w:hAnsi="Arial" w:cs="Arial"/>
          <w:b/>
          <w:color w:val="000000"/>
        </w:rPr>
        <w:tab/>
      </w:r>
      <w:r w:rsidRPr="007F46F5">
        <w:rPr>
          <w:rFonts w:ascii="Arial" w:hAnsi="Arial" w:cs="Arial"/>
          <w:b/>
          <w:color w:val="000000"/>
        </w:rPr>
        <w:tab/>
      </w:r>
      <w:r w:rsidRPr="007F46F5">
        <w:rPr>
          <w:rFonts w:ascii="Arial" w:hAnsi="Arial" w:cs="Arial"/>
          <w:color w:val="000000"/>
        </w:rPr>
        <w:t>Earlene Lipowski, PhD</w:t>
      </w:r>
      <w:r w:rsidRPr="007F46F5">
        <w:rPr>
          <w:rFonts w:ascii="Arial" w:hAnsi="Arial" w:cs="Arial"/>
          <w:color w:val="000000"/>
        </w:rPr>
        <w:tab/>
      </w:r>
      <w:r w:rsidRPr="007F46F5">
        <w:rPr>
          <w:rFonts w:ascii="Arial" w:hAnsi="Arial" w:cs="Arial"/>
          <w:color w:val="000000"/>
        </w:rPr>
        <w:tab/>
      </w:r>
      <w:hyperlink r:id="rId11" w:history="1">
        <w:r w:rsidRPr="007F46F5">
          <w:rPr>
            <w:rStyle w:val="Hyperlink"/>
            <w:rFonts w:ascii="Arial" w:hAnsi="Arial" w:cs="Arial"/>
          </w:rPr>
          <w:t>lipowski@cop.ufl.edu</w:t>
        </w:r>
      </w:hyperlink>
    </w:p>
    <w:p w:rsidR="007F46F5" w:rsidRPr="007F46F5" w:rsidRDefault="007F46F5" w:rsidP="007F46F5">
      <w:pPr>
        <w:rPr>
          <w:rFonts w:ascii="Arial" w:hAnsi="Arial" w:cs="Arial"/>
          <w:color w:val="000000"/>
        </w:rPr>
      </w:pPr>
      <w:r w:rsidRPr="007F46F5">
        <w:rPr>
          <w:rFonts w:ascii="Arial" w:hAnsi="Arial" w:cs="Arial"/>
          <w:color w:val="000000"/>
        </w:rPr>
        <w:tab/>
      </w:r>
      <w:r w:rsidRPr="007F46F5">
        <w:rPr>
          <w:rFonts w:ascii="Arial" w:hAnsi="Arial" w:cs="Arial"/>
          <w:color w:val="000000"/>
        </w:rPr>
        <w:tab/>
      </w:r>
      <w:r w:rsidRPr="007F46F5">
        <w:rPr>
          <w:rFonts w:ascii="Arial" w:hAnsi="Arial" w:cs="Arial"/>
          <w:color w:val="000000"/>
        </w:rPr>
        <w:tab/>
        <w:t xml:space="preserve">Office Telephone (direct line):  </w:t>
      </w:r>
      <w:r w:rsidRPr="007F46F5">
        <w:rPr>
          <w:rFonts w:ascii="Arial" w:hAnsi="Arial" w:cs="Arial"/>
          <w:color w:val="000000"/>
        </w:rPr>
        <w:tab/>
        <w:t>352-273-6256</w:t>
      </w:r>
    </w:p>
    <w:p w:rsidR="007F46F5" w:rsidRPr="007F46F5" w:rsidRDefault="007F46F5" w:rsidP="007F46F5">
      <w:pPr>
        <w:rPr>
          <w:rFonts w:ascii="Arial" w:hAnsi="Arial" w:cs="Arial"/>
          <w:color w:val="000000"/>
        </w:rPr>
      </w:pPr>
    </w:p>
    <w:p w:rsidR="007F46F5" w:rsidRPr="007F46F5" w:rsidRDefault="007F46F5" w:rsidP="007F46F5">
      <w:pPr>
        <w:rPr>
          <w:rFonts w:ascii="Arial" w:hAnsi="Arial" w:cs="Arial"/>
          <w:color w:val="000000"/>
        </w:rPr>
      </w:pPr>
      <w:r w:rsidRPr="007F46F5">
        <w:rPr>
          <w:rFonts w:ascii="Arial" w:hAnsi="Arial" w:cs="Arial"/>
          <w:b/>
          <w:color w:val="000000"/>
        </w:rPr>
        <w:t>TA</w:t>
      </w:r>
      <w:r w:rsidRPr="007F46F5">
        <w:rPr>
          <w:rFonts w:ascii="Arial" w:hAnsi="Arial" w:cs="Arial"/>
          <w:b/>
          <w:color w:val="000000"/>
        </w:rPr>
        <w:tab/>
      </w:r>
      <w:r w:rsidRPr="007F46F5">
        <w:rPr>
          <w:rFonts w:ascii="Arial" w:hAnsi="Arial" w:cs="Arial"/>
          <w:b/>
          <w:color w:val="000000"/>
        </w:rPr>
        <w:tab/>
      </w:r>
      <w:r w:rsidRPr="007F46F5">
        <w:rPr>
          <w:rFonts w:ascii="Arial" w:hAnsi="Arial" w:cs="Arial"/>
          <w:b/>
          <w:color w:val="000000"/>
        </w:rPr>
        <w:tab/>
      </w:r>
      <w:r w:rsidRPr="007F46F5">
        <w:rPr>
          <w:rFonts w:ascii="Arial" w:hAnsi="Arial" w:cs="Arial"/>
          <w:color w:val="000000"/>
        </w:rPr>
        <w:t>Rishi Ramkissoon, PharmD, MBA</w:t>
      </w:r>
      <w:r w:rsidRPr="007F46F5">
        <w:rPr>
          <w:rFonts w:ascii="Arial" w:hAnsi="Arial" w:cs="Arial"/>
          <w:color w:val="000000"/>
        </w:rPr>
        <w:tab/>
      </w:r>
      <w:hyperlink r:id="rId12" w:history="1">
        <w:r w:rsidRPr="007F46F5">
          <w:rPr>
            <w:rStyle w:val="Hyperlink"/>
            <w:rFonts w:ascii="Arial" w:hAnsi="Arial" w:cs="Arial"/>
          </w:rPr>
          <w:t>rangerram@ufl.edu</w:t>
        </w:r>
      </w:hyperlink>
      <w:r w:rsidRPr="007F46F5">
        <w:rPr>
          <w:rFonts w:ascii="Arial" w:hAnsi="Arial" w:cs="Arial"/>
          <w:color w:val="000000"/>
        </w:rPr>
        <w:t xml:space="preserve"> </w:t>
      </w:r>
    </w:p>
    <w:p w:rsidR="007F46F5" w:rsidRPr="007F46F5" w:rsidRDefault="007F46F5" w:rsidP="007F46F5">
      <w:pPr>
        <w:rPr>
          <w:rFonts w:ascii="Arial" w:hAnsi="Arial" w:cs="Arial"/>
          <w:color w:val="000000"/>
        </w:rPr>
      </w:pPr>
    </w:p>
    <w:p w:rsidR="007F46F5" w:rsidRPr="007F46F5" w:rsidRDefault="007F46F5" w:rsidP="007F46F5">
      <w:pPr>
        <w:tabs>
          <w:tab w:val="left" w:pos="360"/>
        </w:tabs>
        <w:rPr>
          <w:rFonts w:ascii="Arial" w:hAnsi="Arial" w:cs="Arial"/>
          <w:b/>
          <w:color w:val="000000"/>
          <w:lang w:val="fr-FR"/>
        </w:rPr>
      </w:pPr>
      <w:r w:rsidRPr="007F46F5">
        <w:rPr>
          <w:rFonts w:ascii="Arial" w:hAnsi="Arial" w:cs="Arial"/>
          <w:b/>
          <w:color w:val="000000"/>
          <w:lang w:val="fr-FR"/>
        </w:rPr>
        <w:t>Class Meetings</w:t>
      </w:r>
      <w:r w:rsidRPr="007F46F5">
        <w:rPr>
          <w:rFonts w:ascii="Arial" w:hAnsi="Arial" w:cs="Arial"/>
          <w:b/>
          <w:color w:val="000000"/>
          <w:lang w:val="fr-FR"/>
        </w:rPr>
        <w:tab/>
        <w:t>Tuesday and Friday</w:t>
      </w:r>
      <w:r w:rsidRPr="007F46F5">
        <w:rPr>
          <w:rFonts w:ascii="Arial" w:hAnsi="Arial" w:cs="Arial"/>
          <w:b/>
          <w:color w:val="000000"/>
          <w:lang w:val="fr-FR"/>
        </w:rPr>
        <w:tab/>
      </w:r>
      <w:r w:rsidRPr="007F46F5">
        <w:rPr>
          <w:rFonts w:ascii="Arial" w:hAnsi="Arial" w:cs="Arial"/>
          <w:b/>
          <w:color w:val="000000"/>
          <w:lang w:val="fr-FR"/>
        </w:rPr>
        <w:tab/>
        <w:t xml:space="preserve"> 10:45 AM -12:30 PM</w:t>
      </w:r>
    </w:p>
    <w:p w:rsidR="007F46F5" w:rsidRPr="007F46F5" w:rsidRDefault="007F46F5" w:rsidP="007F46F5">
      <w:pPr>
        <w:tabs>
          <w:tab w:val="left" w:pos="360"/>
        </w:tabs>
        <w:rPr>
          <w:rFonts w:ascii="Arial" w:hAnsi="Arial" w:cs="Arial"/>
        </w:rPr>
      </w:pPr>
      <w:r w:rsidRPr="007F46F5">
        <w:rPr>
          <w:rFonts w:ascii="Arial" w:hAnsi="Arial" w:cs="Arial"/>
          <w:color w:val="000000"/>
          <w:lang w:val="fr-FR"/>
        </w:rPr>
        <w:tab/>
      </w:r>
      <w:r w:rsidRPr="007F46F5">
        <w:rPr>
          <w:rFonts w:ascii="Arial" w:hAnsi="Arial" w:cs="Arial"/>
          <w:color w:val="000000"/>
          <w:lang w:val="fr-FR"/>
        </w:rPr>
        <w:tab/>
      </w:r>
      <w:r w:rsidRPr="007F46F5">
        <w:rPr>
          <w:rFonts w:ascii="Arial" w:hAnsi="Arial" w:cs="Arial"/>
        </w:rPr>
        <w:tab/>
      </w:r>
    </w:p>
    <w:p w:rsidR="007F46F5" w:rsidRPr="007F46F5" w:rsidRDefault="007F46F5" w:rsidP="007F46F5">
      <w:pPr>
        <w:rPr>
          <w:rFonts w:ascii="Arial" w:hAnsi="Arial" w:cs="Arial"/>
        </w:rPr>
      </w:pPr>
      <w:r w:rsidRPr="007F46F5">
        <w:rPr>
          <w:rFonts w:ascii="Arial" w:hAnsi="Arial" w:cs="Arial"/>
          <w:b/>
        </w:rPr>
        <w:t xml:space="preserve">Location of Class </w:t>
      </w:r>
      <w:proofErr w:type="gramStart"/>
      <w:r w:rsidRPr="007F46F5">
        <w:rPr>
          <w:rFonts w:ascii="Arial" w:hAnsi="Arial" w:cs="Arial"/>
          <w:b/>
        </w:rPr>
        <w:t xml:space="preserve">Meetings  </w:t>
      </w:r>
      <w:r w:rsidRPr="007F46F5">
        <w:rPr>
          <w:rFonts w:ascii="Arial" w:hAnsi="Arial" w:cs="Arial"/>
          <w:b/>
          <w:color w:val="3333FF"/>
        </w:rPr>
        <w:t>https</w:t>
      </w:r>
      <w:proofErr w:type="gramEnd"/>
      <w:r w:rsidRPr="007F46F5">
        <w:rPr>
          <w:rFonts w:ascii="Arial" w:hAnsi="Arial" w:cs="Arial"/>
          <w:b/>
          <w:color w:val="3333FF"/>
        </w:rPr>
        <w:t>://connect.cop.ufl.edu/pha5263_s2014</w:t>
      </w:r>
    </w:p>
    <w:p w:rsidR="007F46F5" w:rsidRPr="007F46F5" w:rsidRDefault="007F46F5" w:rsidP="007F46F5">
      <w:pPr>
        <w:ind w:left="2160"/>
        <w:rPr>
          <w:rFonts w:ascii="Arial" w:hAnsi="Arial" w:cs="Arial"/>
        </w:rPr>
      </w:pPr>
      <w:r w:rsidRPr="007F46F5">
        <w:rPr>
          <w:rFonts w:ascii="Arial" w:hAnsi="Arial" w:cs="Arial"/>
          <w:b/>
        </w:rPr>
        <w:t>(</w:t>
      </w:r>
      <w:proofErr w:type="gramStart"/>
      <w:r w:rsidRPr="007F46F5">
        <w:rPr>
          <w:rFonts w:ascii="Arial" w:hAnsi="Arial" w:cs="Arial"/>
          <w:b/>
        </w:rPr>
        <w:t>this</w:t>
      </w:r>
      <w:proofErr w:type="gramEnd"/>
      <w:r w:rsidRPr="007F46F5">
        <w:rPr>
          <w:rFonts w:ascii="Arial" w:hAnsi="Arial" w:cs="Arial"/>
          <w:b/>
        </w:rPr>
        <w:t xml:space="preserve"> direct link is posted on SAKAI site </w:t>
      </w:r>
      <w:r w:rsidR="000A43A6">
        <w:rPr>
          <w:rFonts w:ascii="Arial" w:hAnsi="Arial" w:cs="Arial"/>
          <w:b/>
        </w:rPr>
        <w:t xml:space="preserve">in RESOURCES Folder along with </w:t>
      </w:r>
      <w:r w:rsidRPr="007F46F5">
        <w:rPr>
          <w:rFonts w:ascii="Arial" w:hAnsi="Arial" w:cs="Arial"/>
          <w:b/>
        </w:rPr>
        <w:t>links to the recording</w:t>
      </w:r>
      <w:r w:rsidR="000A43A6">
        <w:rPr>
          <w:rFonts w:ascii="Arial" w:hAnsi="Arial" w:cs="Arial"/>
          <w:b/>
        </w:rPr>
        <w:t>s</w:t>
      </w:r>
      <w:r w:rsidRPr="007F46F5">
        <w:rPr>
          <w:rFonts w:ascii="Arial" w:hAnsi="Arial" w:cs="Arial"/>
          <w:b/>
        </w:rPr>
        <w:t xml:space="preserve"> of each class session)</w:t>
      </w:r>
    </w:p>
    <w:p w:rsidR="007F46F5" w:rsidRPr="007F46F5" w:rsidRDefault="007F46F5" w:rsidP="007F46F5">
      <w:pPr>
        <w:rPr>
          <w:rFonts w:ascii="Arial" w:hAnsi="Arial" w:cs="Arial"/>
          <w:b/>
        </w:rPr>
      </w:pPr>
    </w:p>
    <w:p w:rsidR="007F46F5" w:rsidRPr="007F46F5" w:rsidRDefault="007F46F5" w:rsidP="007F46F5">
      <w:pPr>
        <w:jc w:val="center"/>
        <w:rPr>
          <w:rFonts w:ascii="Arial" w:hAnsi="Arial" w:cs="Arial"/>
          <w:b/>
        </w:rPr>
      </w:pPr>
      <w:r w:rsidRPr="007F46F5">
        <w:rPr>
          <w:rFonts w:ascii="Arial" w:hAnsi="Arial" w:cs="Arial"/>
          <w:b/>
        </w:rPr>
        <w:t xml:space="preserve">Course </w:t>
      </w:r>
      <w:r w:rsidR="000A43A6" w:rsidRPr="007F46F5">
        <w:rPr>
          <w:rFonts w:ascii="Arial" w:hAnsi="Arial" w:cs="Arial"/>
          <w:b/>
        </w:rPr>
        <w:t>Calendar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8370"/>
      </w:tblGrid>
      <w:tr w:rsidR="007F46F5" w:rsidRPr="007F46F5" w:rsidTr="00CA1412">
        <w:tc>
          <w:tcPr>
            <w:tcW w:w="2070" w:type="dxa"/>
          </w:tcPr>
          <w:p w:rsidR="007F46F5" w:rsidRPr="007F46F5" w:rsidRDefault="007F46F5" w:rsidP="00CA1412">
            <w:pPr>
              <w:rPr>
                <w:rFonts w:ascii="Arial" w:hAnsi="Arial" w:cs="Arial"/>
                <w:b/>
                <w:bCs/>
              </w:rPr>
            </w:pPr>
            <w:r w:rsidRPr="007F46F5">
              <w:rPr>
                <w:rFonts w:ascii="Arial" w:hAnsi="Arial" w:cs="Arial"/>
                <w:b/>
                <w:bCs/>
              </w:rPr>
              <w:t xml:space="preserve">Week 1 </w:t>
            </w:r>
          </w:p>
          <w:p w:rsidR="007F46F5" w:rsidRPr="007F46F5" w:rsidRDefault="007F46F5" w:rsidP="00CA1412">
            <w:pPr>
              <w:rPr>
                <w:rFonts w:ascii="Arial" w:hAnsi="Arial" w:cs="Arial"/>
                <w:bCs/>
              </w:rPr>
            </w:pPr>
            <w:r w:rsidRPr="007F46F5">
              <w:rPr>
                <w:rFonts w:ascii="Arial" w:hAnsi="Arial" w:cs="Arial"/>
                <w:bCs/>
              </w:rPr>
              <w:t>March 10-14</w:t>
            </w:r>
          </w:p>
        </w:tc>
        <w:tc>
          <w:tcPr>
            <w:tcW w:w="8370" w:type="dxa"/>
          </w:tcPr>
          <w:p w:rsidR="007F46F5" w:rsidRPr="007F46F5" w:rsidRDefault="007F46F5" w:rsidP="00CA1412">
            <w:pPr>
              <w:rPr>
                <w:rFonts w:ascii="Arial" w:hAnsi="Arial" w:cs="Arial"/>
                <w:b/>
                <w:bCs/>
              </w:rPr>
            </w:pPr>
            <w:r w:rsidRPr="007F46F5">
              <w:rPr>
                <w:rFonts w:ascii="Arial" w:hAnsi="Arial" w:cs="Arial"/>
                <w:b/>
                <w:bCs/>
              </w:rPr>
              <w:t>Unit I: Policy and Policy Formation</w:t>
            </w:r>
          </w:p>
          <w:p w:rsidR="007F46F5" w:rsidRPr="007F46F5" w:rsidRDefault="007F46F5" w:rsidP="00CA1412">
            <w:pPr>
              <w:rPr>
                <w:rFonts w:ascii="Arial" w:hAnsi="Arial" w:cs="Arial"/>
                <w:bCs/>
              </w:rPr>
            </w:pPr>
            <w:r w:rsidRPr="007F46F5">
              <w:rPr>
                <w:rFonts w:ascii="Arial" w:hAnsi="Arial" w:cs="Arial"/>
                <w:b/>
                <w:bCs/>
              </w:rPr>
              <w:t>Tues 3/11</w:t>
            </w:r>
            <w:r w:rsidRPr="007F46F5">
              <w:rPr>
                <w:rFonts w:ascii="Arial" w:hAnsi="Arial" w:cs="Arial"/>
                <w:bCs/>
              </w:rPr>
              <w:t>: Orientation to course and course requirements; student topics assigned</w:t>
            </w:r>
          </w:p>
          <w:p w:rsidR="007F46F5" w:rsidRPr="007F46F5" w:rsidRDefault="007F46F5" w:rsidP="00CA1412">
            <w:pPr>
              <w:rPr>
                <w:rFonts w:ascii="Arial" w:hAnsi="Arial" w:cs="Arial"/>
                <w:bCs/>
              </w:rPr>
            </w:pPr>
            <w:r w:rsidRPr="007F46F5">
              <w:rPr>
                <w:rFonts w:ascii="Arial" w:hAnsi="Arial" w:cs="Arial"/>
                <w:bCs/>
              </w:rPr>
              <w:t xml:space="preserve">                 The intersection of economics, polity and politics; What is public policy?</w:t>
            </w:r>
            <w:r w:rsidRPr="007F46F5">
              <w:rPr>
                <w:rFonts w:ascii="Arial" w:hAnsi="Arial" w:cs="Arial"/>
              </w:rPr>
              <w:t xml:space="preserve">    </w:t>
            </w:r>
          </w:p>
          <w:p w:rsidR="007F46F5" w:rsidRPr="007F46F5" w:rsidRDefault="007F46F5" w:rsidP="00CA1412">
            <w:pPr>
              <w:rPr>
                <w:rFonts w:ascii="Arial" w:hAnsi="Arial" w:cs="Arial"/>
                <w:b/>
              </w:rPr>
            </w:pPr>
            <w:r w:rsidRPr="007F46F5">
              <w:rPr>
                <w:rFonts w:ascii="Arial" w:hAnsi="Arial" w:cs="Arial"/>
                <w:b/>
              </w:rPr>
              <w:t xml:space="preserve"> </w:t>
            </w:r>
          </w:p>
          <w:p w:rsidR="007F46F5" w:rsidRPr="007F46F5" w:rsidRDefault="007F46F5" w:rsidP="00CA1412">
            <w:pPr>
              <w:rPr>
                <w:rFonts w:ascii="Arial" w:hAnsi="Arial" w:cs="Arial"/>
                <w:b/>
              </w:rPr>
            </w:pPr>
            <w:r w:rsidRPr="007F46F5">
              <w:rPr>
                <w:rFonts w:ascii="Arial" w:hAnsi="Arial" w:cs="Arial"/>
                <w:b/>
              </w:rPr>
              <w:t xml:space="preserve">Unit II: The Pharmaceutical Industry   </w:t>
            </w:r>
          </w:p>
          <w:p w:rsidR="007F46F5" w:rsidRPr="007F46F5" w:rsidRDefault="007F46F5" w:rsidP="00CA1412">
            <w:pPr>
              <w:rPr>
                <w:rFonts w:ascii="Arial" w:hAnsi="Arial" w:cs="Arial"/>
              </w:rPr>
            </w:pPr>
            <w:r w:rsidRPr="007F46F5">
              <w:rPr>
                <w:rFonts w:ascii="Arial" w:hAnsi="Arial" w:cs="Arial"/>
                <w:b/>
              </w:rPr>
              <w:t>Fri 3/14</w:t>
            </w:r>
            <w:r w:rsidRPr="007F46F5">
              <w:rPr>
                <w:rFonts w:ascii="Arial" w:hAnsi="Arial" w:cs="Arial"/>
              </w:rPr>
              <w:t>:  Channels of Distribution for Pharmaceuticals in the U.S.</w:t>
            </w:r>
            <w:r w:rsidRPr="007F46F5">
              <w:rPr>
                <w:rFonts w:ascii="Arial" w:hAnsi="Arial" w:cs="Arial"/>
                <w:b/>
              </w:rPr>
              <w:t xml:space="preserve">  </w:t>
            </w:r>
          </w:p>
        </w:tc>
      </w:tr>
      <w:tr w:rsidR="007F46F5" w:rsidRPr="007F46F5" w:rsidTr="00CA1412">
        <w:tc>
          <w:tcPr>
            <w:tcW w:w="2070" w:type="dxa"/>
          </w:tcPr>
          <w:p w:rsidR="007F46F5" w:rsidRPr="007F46F5" w:rsidRDefault="007F46F5" w:rsidP="00CA1412">
            <w:pPr>
              <w:rPr>
                <w:rFonts w:ascii="Arial" w:hAnsi="Arial" w:cs="Arial"/>
                <w:b/>
              </w:rPr>
            </w:pPr>
            <w:r w:rsidRPr="007F46F5">
              <w:rPr>
                <w:rFonts w:ascii="Arial" w:hAnsi="Arial" w:cs="Arial"/>
                <w:b/>
              </w:rPr>
              <w:t>Week 2</w:t>
            </w:r>
          </w:p>
          <w:p w:rsidR="007F46F5" w:rsidRPr="007F46F5" w:rsidRDefault="007F46F5" w:rsidP="00CA1412">
            <w:pPr>
              <w:rPr>
                <w:rFonts w:ascii="Arial" w:hAnsi="Arial" w:cs="Arial"/>
              </w:rPr>
            </w:pPr>
            <w:r w:rsidRPr="007F46F5">
              <w:rPr>
                <w:rFonts w:ascii="Arial" w:hAnsi="Arial" w:cs="Arial"/>
              </w:rPr>
              <w:t>March 17-21</w:t>
            </w:r>
          </w:p>
        </w:tc>
        <w:tc>
          <w:tcPr>
            <w:tcW w:w="8370" w:type="dxa"/>
          </w:tcPr>
          <w:p w:rsidR="007F46F5" w:rsidRPr="007F46F5" w:rsidRDefault="007F46F5" w:rsidP="00CA1412">
            <w:pPr>
              <w:rPr>
                <w:rFonts w:ascii="Arial" w:hAnsi="Arial" w:cs="Arial"/>
              </w:rPr>
            </w:pPr>
            <w:r w:rsidRPr="007F46F5">
              <w:rPr>
                <w:rFonts w:ascii="Arial" w:hAnsi="Arial" w:cs="Arial"/>
                <w:b/>
              </w:rPr>
              <w:t>Tues 3/18</w:t>
            </w:r>
            <w:r w:rsidRPr="007F46F5">
              <w:rPr>
                <w:rFonts w:ascii="Arial" w:hAnsi="Arial" w:cs="Arial"/>
              </w:rPr>
              <w:t>:  Pharmaceutical Industry: Sectors and Future Trends</w:t>
            </w:r>
          </w:p>
          <w:p w:rsidR="007F46F5" w:rsidRPr="007F46F5" w:rsidRDefault="007F46F5" w:rsidP="00CA1412">
            <w:pPr>
              <w:rPr>
                <w:rFonts w:ascii="Arial" w:hAnsi="Arial" w:cs="Arial"/>
                <w:b/>
              </w:rPr>
            </w:pPr>
            <w:r w:rsidRPr="007F46F5">
              <w:rPr>
                <w:rFonts w:ascii="Arial" w:hAnsi="Arial" w:cs="Arial"/>
                <w:b/>
              </w:rPr>
              <w:t>Assignment 1 (</w:t>
            </w:r>
            <w:r w:rsidRPr="007F46F5">
              <w:rPr>
                <w:rFonts w:ascii="Arial" w:hAnsi="Arial" w:cs="Arial"/>
              </w:rPr>
              <w:t xml:space="preserve">Company Profile) </w:t>
            </w:r>
            <w:r w:rsidRPr="007F46F5">
              <w:rPr>
                <w:rFonts w:ascii="Arial" w:hAnsi="Arial" w:cs="Arial"/>
                <w:b/>
              </w:rPr>
              <w:t xml:space="preserve">DUE 3/18 PRIOR TO START OF CLASS </w:t>
            </w:r>
          </w:p>
          <w:p w:rsidR="007F46F5" w:rsidRPr="007F46F5" w:rsidRDefault="007F46F5" w:rsidP="00CA1412">
            <w:pPr>
              <w:rPr>
                <w:rFonts w:ascii="Arial" w:hAnsi="Arial" w:cs="Arial"/>
              </w:rPr>
            </w:pPr>
          </w:p>
          <w:p w:rsidR="007F46F5" w:rsidRPr="007F46F5" w:rsidRDefault="007F46F5" w:rsidP="00CA1412">
            <w:pPr>
              <w:rPr>
                <w:rFonts w:ascii="Arial" w:hAnsi="Arial" w:cs="Arial"/>
              </w:rPr>
            </w:pPr>
            <w:r w:rsidRPr="007F46F5">
              <w:rPr>
                <w:rFonts w:ascii="Arial" w:hAnsi="Arial" w:cs="Arial"/>
                <w:b/>
              </w:rPr>
              <w:t>Unit III: Research &amp; Development of Pharmaceutical Products</w:t>
            </w:r>
            <w:r w:rsidRPr="007F46F5">
              <w:rPr>
                <w:rFonts w:ascii="Arial" w:hAnsi="Arial" w:cs="Arial"/>
              </w:rPr>
              <w:t xml:space="preserve">                                       </w:t>
            </w:r>
          </w:p>
          <w:p w:rsidR="007F46F5" w:rsidRPr="007F46F5" w:rsidRDefault="007F46F5" w:rsidP="00CA1412">
            <w:pPr>
              <w:rPr>
                <w:rFonts w:ascii="Arial" w:hAnsi="Arial" w:cs="Arial"/>
                <w:b/>
              </w:rPr>
            </w:pPr>
            <w:r w:rsidRPr="007F46F5">
              <w:rPr>
                <w:rFonts w:ascii="Arial" w:hAnsi="Arial" w:cs="Arial"/>
                <w:b/>
              </w:rPr>
              <w:t>Fri 3/21</w:t>
            </w:r>
            <w:r w:rsidRPr="007F46F5">
              <w:rPr>
                <w:rFonts w:ascii="Arial" w:hAnsi="Arial" w:cs="Arial"/>
              </w:rPr>
              <w:t>: Pharmaceutical R&amp;D</w:t>
            </w:r>
          </w:p>
        </w:tc>
      </w:tr>
      <w:tr w:rsidR="007F46F5" w:rsidRPr="007F46F5" w:rsidTr="00CA1412">
        <w:tc>
          <w:tcPr>
            <w:tcW w:w="2070" w:type="dxa"/>
          </w:tcPr>
          <w:p w:rsidR="007F46F5" w:rsidRPr="007F46F5" w:rsidRDefault="007F46F5" w:rsidP="00CA1412">
            <w:pPr>
              <w:rPr>
                <w:rFonts w:ascii="Arial" w:hAnsi="Arial" w:cs="Arial"/>
                <w:b/>
              </w:rPr>
            </w:pPr>
            <w:r w:rsidRPr="007F46F5">
              <w:rPr>
                <w:rFonts w:ascii="Arial" w:hAnsi="Arial" w:cs="Arial"/>
                <w:b/>
              </w:rPr>
              <w:t>Week 3</w:t>
            </w:r>
          </w:p>
          <w:p w:rsidR="007F46F5" w:rsidRPr="007F46F5" w:rsidRDefault="007F46F5" w:rsidP="00CA1412">
            <w:pPr>
              <w:rPr>
                <w:rFonts w:ascii="Arial" w:hAnsi="Arial" w:cs="Arial"/>
              </w:rPr>
            </w:pPr>
            <w:r w:rsidRPr="007F46F5">
              <w:rPr>
                <w:rFonts w:ascii="Arial" w:hAnsi="Arial" w:cs="Arial"/>
              </w:rPr>
              <w:t>March 24-28</w:t>
            </w:r>
          </w:p>
        </w:tc>
        <w:tc>
          <w:tcPr>
            <w:tcW w:w="8370" w:type="dxa"/>
          </w:tcPr>
          <w:p w:rsidR="007F46F5" w:rsidRPr="007F46F5" w:rsidRDefault="007F46F5" w:rsidP="00CA1412">
            <w:pPr>
              <w:rPr>
                <w:rFonts w:ascii="Arial" w:hAnsi="Arial" w:cs="Arial"/>
              </w:rPr>
            </w:pPr>
            <w:r w:rsidRPr="007F46F5">
              <w:rPr>
                <w:rFonts w:ascii="Arial" w:hAnsi="Arial" w:cs="Arial"/>
                <w:b/>
              </w:rPr>
              <w:t>Tues 3/25</w:t>
            </w:r>
            <w:r w:rsidRPr="007F46F5">
              <w:rPr>
                <w:rFonts w:ascii="Arial" w:hAnsi="Arial" w:cs="Arial"/>
              </w:rPr>
              <w:t>: Legislation Affecting R&amp;D</w:t>
            </w:r>
          </w:p>
          <w:p w:rsidR="007F46F5" w:rsidRPr="007F46F5" w:rsidRDefault="007F46F5" w:rsidP="00CA1412">
            <w:pPr>
              <w:rPr>
                <w:rFonts w:ascii="Arial" w:hAnsi="Arial" w:cs="Arial"/>
              </w:rPr>
            </w:pPr>
          </w:p>
          <w:p w:rsidR="007F46F5" w:rsidRPr="007F46F5" w:rsidRDefault="007F46F5" w:rsidP="00CA1412">
            <w:pPr>
              <w:rPr>
                <w:rFonts w:ascii="Arial" w:hAnsi="Arial" w:cs="Arial"/>
              </w:rPr>
            </w:pPr>
            <w:r w:rsidRPr="007F46F5">
              <w:rPr>
                <w:rFonts w:ascii="Arial" w:hAnsi="Arial" w:cs="Arial"/>
                <w:b/>
              </w:rPr>
              <w:t>Fri 3/28:</w:t>
            </w:r>
            <w:r w:rsidRPr="007F46F5">
              <w:rPr>
                <w:rFonts w:ascii="Arial" w:hAnsi="Arial" w:cs="Arial"/>
              </w:rPr>
              <w:t xml:space="preserve"> Intellectual Property Protection</w:t>
            </w:r>
          </w:p>
        </w:tc>
      </w:tr>
      <w:tr w:rsidR="007F46F5" w:rsidRPr="007F46F5" w:rsidTr="00CA1412">
        <w:tc>
          <w:tcPr>
            <w:tcW w:w="2070" w:type="dxa"/>
          </w:tcPr>
          <w:p w:rsidR="007F46F5" w:rsidRPr="007F46F5" w:rsidRDefault="007F46F5" w:rsidP="00CA1412">
            <w:pPr>
              <w:rPr>
                <w:rFonts w:ascii="Arial" w:hAnsi="Arial" w:cs="Arial"/>
                <w:b/>
              </w:rPr>
            </w:pPr>
            <w:r w:rsidRPr="007F46F5">
              <w:rPr>
                <w:rFonts w:ascii="Arial" w:hAnsi="Arial" w:cs="Arial"/>
                <w:b/>
              </w:rPr>
              <w:t>Week 4</w:t>
            </w:r>
          </w:p>
          <w:p w:rsidR="007F46F5" w:rsidRPr="007F46F5" w:rsidRDefault="007F46F5" w:rsidP="00CA1412">
            <w:pPr>
              <w:rPr>
                <w:rFonts w:ascii="Arial" w:hAnsi="Arial" w:cs="Arial"/>
              </w:rPr>
            </w:pPr>
            <w:r w:rsidRPr="007F46F5">
              <w:rPr>
                <w:rFonts w:ascii="Arial" w:hAnsi="Arial" w:cs="Arial"/>
              </w:rPr>
              <w:t>Mar 31-Apr 4</w:t>
            </w:r>
          </w:p>
        </w:tc>
        <w:tc>
          <w:tcPr>
            <w:tcW w:w="8370" w:type="dxa"/>
          </w:tcPr>
          <w:p w:rsidR="007F46F5" w:rsidRPr="007F46F5" w:rsidRDefault="007F46F5" w:rsidP="00CA1412">
            <w:pPr>
              <w:rPr>
                <w:rFonts w:ascii="Arial" w:hAnsi="Arial" w:cs="Arial"/>
                <w:b/>
              </w:rPr>
            </w:pPr>
            <w:r w:rsidRPr="007F46F5">
              <w:rPr>
                <w:rFonts w:ascii="Arial" w:hAnsi="Arial" w:cs="Arial"/>
                <w:b/>
              </w:rPr>
              <w:t>Unit IV</w:t>
            </w:r>
            <w:r w:rsidRPr="007F46F5">
              <w:rPr>
                <w:rFonts w:ascii="Arial" w:hAnsi="Arial" w:cs="Arial"/>
              </w:rPr>
              <w:t xml:space="preserve">: </w:t>
            </w:r>
            <w:r w:rsidRPr="007F46F5">
              <w:rPr>
                <w:rFonts w:ascii="Arial" w:hAnsi="Arial" w:cs="Arial"/>
                <w:b/>
              </w:rPr>
              <w:t xml:space="preserve">Price and Value </w:t>
            </w:r>
          </w:p>
          <w:p w:rsidR="007F46F5" w:rsidRPr="007F46F5" w:rsidRDefault="007F46F5" w:rsidP="00CA1412">
            <w:pPr>
              <w:rPr>
                <w:rFonts w:ascii="Arial" w:hAnsi="Arial" w:cs="Arial"/>
                <w:b/>
              </w:rPr>
            </w:pPr>
            <w:r w:rsidRPr="007F46F5">
              <w:rPr>
                <w:rFonts w:ascii="Arial" w:hAnsi="Arial" w:cs="Arial"/>
                <w:b/>
              </w:rPr>
              <w:t xml:space="preserve">Tues 4/1: </w:t>
            </w:r>
            <w:r w:rsidRPr="007F46F5">
              <w:rPr>
                <w:rFonts w:ascii="Arial" w:hAnsi="Arial" w:cs="Arial"/>
              </w:rPr>
              <w:t>Setting a Price and Pricing Differentials</w:t>
            </w:r>
            <w:r w:rsidRPr="007F46F5">
              <w:rPr>
                <w:rFonts w:ascii="Arial" w:hAnsi="Arial" w:cs="Arial"/>
                <w:b/>
              </w:rPr>
              <w:t xml:space="preserve">   </w:t>
            </w:r>
          </w:p>
          <w:p w:rsidR="007F46F5" w:rsidRPr="007F46F5" w:rsidRDefault="007F46F5" w:rsidP="00CA1412">
            <w:pPr>
              <w:rPr>
                <w:rFonts w:ascii="Arial" w:hAnsi="Arial" w:cs="Arial"/>
              </w:rPr>
            </w:pPr>
            <w:r w:rsidRPr="007F46F5">
              <w:rPr>
                <w:rFonts w:ascii="Arial" w:hAnsi="Arial" w:cs="Arial"/>
                <w:b/>
              </w:rPr>
              <w:t xml:space="preserve">Assignment 2 </w:t>
            </w:r>
            <w:r w:rsidRPr="007F46F5">
              <w:rPr>
                <w:rFonts w:ascii="Arial" w:hAnsi="Arial" w:cs="Arial"/>
              </w:rPr>
              <w:t xml:space="preserve">(Engaging in Public Debate) </w:t>
            </w:r>
            <w:r w:rsidRPr="007F46F5">
              <w:rPr>
                <w:rFonts w:ascii="Arial" w:hAnsi="Arial" w:cs="Arial"/>
                <w:b/>
              </w:rPr>
              <w:t xml:space="preserve">DUE 4/1 PRIOR TO CLASS   </w:t>
            </w:r>
            <w:r w:rsidRPr="007F46F5">
              <w:rPr>
                <w:rFonts w:ascii="Arial" w:hAnsi="Arial" w:cs="Arial"/>
              </w:rPr>
              <w:t xml:space="preserve"> </w:t>
            </w:r>
          </w:p>
          <w:p w:rsidR="007F46F5" w:rsidRPr="007F46F5" w:rsidRDefault="007F46F5" w:rsidP="00CA1412">
            <w:pPr>
              <w:rPr>
                <w:rFonts w:ascii="Arial" w:hAnsi="Arial" w:cs="Arial"/>
                <w:b/>
              </w:rPr>
            </w:pPr>
          </w:p>
          <w:p w:rsidR="007F46F5" w:rsidRPr="007F46F5" w:rsidRDefault="007F46F5" w:rsidP="00CA1412">
            <w:pPr>
              <w:rPr>
                <w:rFonts w:ascii="Arial" w:hAnsi="Arial" w:cs="Arial"/>
              </w:rPr>
            </w:pPr>
            <w:r w:rsidRPr="007F46F5">
              <w:rPr>
                <w:rFonts w:ascii="Arial" w:hAnsi="Arial" w:cs="Arial"/>
                <w:b/>
              </w:rPr>
              <w:t>Fri 4/4</w:t>
            </w:r>
            <w:r w:rsidRPr="007F46F5">
              <w:rPr>
                <w:rFonts w:ascii="Arial" w:hAnsi="Arial" w:cs="Arial"/>
              </w:rPr>
              <w:t>: Reimbursement</w:t>
            </w:r>
          </w:p>
        </w:tc>
      </w:tr>
      <w:tr w:rsidR="007F46F5" w:rsidRPr="007F46F5" w:rsidTr="00CA1412">
        <w:tc>
          <w:tcPr>
            <w:tcW w:w="2070" w:type="dxa"/>
          </w:tcPr>
          <w:p w:rsidR="007F46F5" w:rsidRPr="007F46F5" w:rsidRDefault="007F46F5" w:rsidP="00CA1412">
            <w:pPr>
              <w:rPr>
                <w:rFonts w:ascii="Arial" w:hAnsi="Arial" w:cs="Arial"/>
                <w:b/>
              </w:rPr>
            </w:pPr>
            <w:r w:rsidRPr="007F46F5">
              <w:rPr>
                <w:rFonts w:ascii="Arial" w:hAnsi="Arial" w:cs="Arial"/>
                <w:b/>
              </w:rPr>
              <w:t>Week 5</w:t>
            </w:r>
          </w:p>
          <w:p w:rsidR="007F46F5" w:rsidRPr="007F46F5" w:rsidRDefault="007F46F5" w:rsidP="00CA1412">
            <w:pPr>
              <w:rPr>
                <w:rFonts w:ascii="Arial" w:hAnsi="Arial" w:cs="Arial"/>
              </w:rPr>
            </w:pPr>
            <w:r w:rsidRPr="007F46F5">
              <w:rPr>
                <w:rFonts w:ascii="Arial" w:hAnsi="Arial" w:cs="Arial"/>
              </w:rPr>
              <w:t>April 7-11</w:t>
            </w:r>
          </w:p>
        </w:tc>
        <w:tc>
          <w:tcPr>
            <w:tcW w:w="8370" w:type="dxa"/>
          </w:tcPr>
          <w:p w:rsidR="007F46F5" w:rsidRPr="007F46F5" w:rsidRDefault="007F46F5" w:rsidP="00CA1412">
            <w:pPr>
              <w:rPr>
                <w:rFonts w:ascii="Arial" w:hAnsi="Arial" w:cs="Arial"/>
                <w:b/>
              </w:rPr>
            </w:pPr>
            <w:r w:rsidRPr="007F46F5">
              <w:rPr>
                <w:rFonts w:ascii="Arial" w:hAnsi="Arial" w:cs="Arial"/>
                <w:b/>
              </w:rPr>
              <w:t>Unit V: Safety and Efficacy</w:t>
            </w:r>
          </w:p>
          <w:p w:rsidR="007F46F5" w:rsidRPr="007F46F5" w:rsidRDefault="007F46F5" w:rsidP="00CA1412">
            <w:pPr>
              <w:rPr>
                <w:rFonts w:ascii="Arial" w:hAnsi="Arial" w:cs="Arial"/>
              </w:rPr>
            </w:pPr>
            <w:r w:rsidRPr="007F46F5">
              <w:rPr>
                <w:rFonts w:ascii="Arial" w:hAnsi="Arial" w:cs="Arial"/>
                <w:b/>
              </w:rPr>
              <w:t xml:space="preserve">Tues 4/8: </w:t>
            </w:r>
            <w:r w:rsidRPr="007F46F5">
              <w:rPr>
                <w:rFonts w:ascii="Arial" w:hAnsi="Arial" w:cs="Arial"/>
              </w:rPr>
              <w:t>Medication Safety ~ Patient Safety</w:t>
            </w:r>
          </w:p>
          <w:p w:rsidR="007F46F5" w:rsidRPr="007F46F5" w:rsidRDefault="007F46F5" w:rsidP="00CA1412">
            <w:pPr>
              <w:rPr>
                <w:rFonts w:ascii="Arial" w:hAnsi="Arial" w:cs="Arial"/>
                <w:b/>
              </w:rPr>
            </w:pPr>
            <w:r w:rsidRPr="007F46F5">
              <w:rPr>
                <w:rFonts w:ascii="Arial" w:hAnsi="Arial" w:cs="Arial"/>
              </w:rPr>
              <w:t xml:space="preserve">   </w:t>
            </w:r>
          </w:p>
          <w:p w:rsidR="007F46F5" w:rsidRPr="007F46F5" w:rsidRDefault="007F46F5" w:rsidP="00CA1412">
            <w:pPr>
              <w:rPr>
                <w:rFonts w:ascii="Arial" w:hAnsi="Arial" w:cs="Arial"/>
              </w:rPr>
            </w:pPr>
            <w:r w:rsidRPr="007F46F5">
              <w:rPr>
                <w:rFonts w:ascii="Arial" w:hAnsi="Arial" w:cs="Arial"/>
                <w:b/>
              </w:rPr>
              <w:t xml:space="preserve">Fri 4/11: </w:t>
            </w:r>
            <w:r w:rsidRPr="007F46F5">
              <w:rPr>
                <w:rFonts w:ascii="Arial" w:hAnsi="Arial" w:cs="Arial"/>
              </w:rPr>
              <w:t>FDA: Calls for Reform and the Response</w:t>
            </w:r>
          </w:p>
        </w:tc>
      </w:tr>
      <w:tr w:rsidR="007F46F5" w:rsidRPr="007F46F5" w:rsidTr="00CA1412">
        <w:tc>
          <w:tcPr>
            <w:tcW w:w="2070" w:type="dxa"/>
          </w:tcPr>
          <w:p w:rsidR="007F46F5" w:rsidRPr="007F46F5" w:rsidRDefault="007F46F5" w:rsidP="00CA1412">
            <w:pPr>
              <w:rPr>
                <w:rFonts w:ascii="Arial" w:hAnsi="Arial" w:cs="Arial"/>
                <w:b/>
              </w:rPr>
            </w:pPr>
            <w:r w:rsidRPr="007F46F5">
              <w:rPr>
                <w:rFonts w:ascii="Arial" w:hAnsi="Arial" w:cs="Arial"/>
                <w:b/>
              </w:rPr>
              <w:t>Week 6</w:t>
            </w:r>
          </w:p>
          <w:p w:rsidR="007F46F5" w:rsidRPr="007F46F5" w:rsidRDefault="007F46F5" w:rsidP="00CA1412">
            <w:pPr>
              <w:rPr>
                <w:rFonts w:ascii="Arial" w:hAnsi="Arial" w:cs="Arial"/>
              </w:rPr>
            </w:pPr>
            <w:r w:rsidRPr="007F46F5">
              <w:rPr>
                <w:rFonts w:ascii="Arial" w:hAnsi="Arial" w:cs="Arial"/>
              </w:rPr>
              <w:t xml:space="preserve">April 14-18 </w:t>
            </w:r>
          </w:p>
        </w:tc>
        <w:tc>
          <w:tcPr>
            <w:tcW w:w="8370" w:type="dxa"/>
          </w:tcPr>
          <w:p w:rsidR="007F46F5" w:rsidRPr="007F46F5" w:rsidRDefault="007F46F5" w:rsidP="00CA1412">
            <w:pPr>
              <w:rPr>
                <w:rFonts w:ascii="Arial" w:hAnsi="Arial" w:cs="Arial"/>
              </w:rPr>
            </w:pPr>
            <w:r w:rsidRPr="007F46F5">
              <w:rPr>
                <w:rFonts w:ascii="Arial" w:hAnsi="Arial" w:cs="Arial"/>
                <w:b/>
              </w:rPr>
              <w:t>Unit VI: Marketing Pharmaceutical Products</w:t>
            </w:r>
            <w:r w:rsidRPr="007F46F5">
              <w:rPr>
                <w:rFonts w:ascii="Arial" w:hAnsi="Arial" w:cs="Arial"/>
              </w:rPr>
              <w:t xml:space="preserve">          </w:t>
            </w:r>
          </w:p>
          <w:p w:rsidR="007F46F5" w:rsidRPr="007F46F5" w:rsidRDefault="007F46F5" w:rsidP="00CA1412">
            <w:pPr>
              <w:rPr>
                <w:rFonts w:ascii="Arial" w:hAnsi="Arial" w:cs="Arial"/>
              </w:rPr>
            </w:pPr>
            <w:r w:rsidRPr="007F46F5">
              <w:rPr>
                <w:rFonts w:ascii="Arial" w:hAnsi="Arial" w:cs="Arial"/>
                <w:b/>
              </w:rPr>
              <w:t xml:space="preserve">Tues 4/15: </w:t>
            </w:r>
            <w:r w:rsidRPr="007F46F5">
              <w:rPr>
                <w:rFonts w:ascii="Arial" w:hAnsi="Arial" w:cs="Arial"/>
              </w:rPr>
              <w:t xml:space="preserve">Controversies and control of promotional practices       </w:t>
            </w:r>
          </w:p>
          <w:p w:rsidR="007F46F5" w:rsidRPr="007F46F5" w:rsidRDefault="007F46F5" w:rsidP="00CA1412">
            <w:pPr>
              <w:rPr>
                <w:rFonts w:ascii="Arial" w:hAnsi="Arial" w:cs="Arial"/>
                <w:b/>
              </w:rPr>
            </w:pPr>
            <w:r w:rsidRPr="007F46F5">
              <w:rPr>
                <w:rFonts w:ascii="Arial" w:hAnsi="Arial" w:cs="Arial"/>
                <w:b/>
              </w:rPr>
              <w:t xml:space="preserve">Assignment 3 </w:t>
            </w:r>
            <w:r w:rsidRPr="007F46F5">
              <w:rPr>
                <w:rFonts w:ascii="Arial" w:hAnsi="Arial" w:cs="Arial"/>
              </w:rPr>
              <w:t xml:space="preserve">(Professional Policy Position) </w:t>
            </w:r>
            <w:r w:rsidRPr="007F46F5">
              <w:rPr>
                <w:rFonts w:ascii="Arial" w:hAnsi="Arial" w:cs="Arial"/>
                <w:b/>
              </w:rPr>
              <w:t>DUE 4/15 PRIOR TO CLASS</w:t>
            </w:r>
          </w:p>
          <w:p w:rsidR="007F46F5" w:rsidRPr="007F46F5" w:rsidRDefault="007F46F5" w:rsidP="00CA1412">
            <w:pPr>
              <w:rPr>
                <w:rFonts w:ascii="Arial" w:hAnsi="Arial" w:cs="Arial"/>
                <w:b/>
              </w:rPr>
            </w:pPr>
          </w:p>
          <w:p w:rsidR="007F46F5" w:rsidRPr="007F46F5" w:rsidRDefault="007F46F5" w:rsidP="00CA1412">
            <w:pPr>
              <w:rPr>
                <w:rFonts w:ascii="Arial" w:hAnsi="Arial" w:cs="Arial"/>
              </w:rPr>
            </w:pPr>
            <w:r w:rsidRPr="007F46F5">
              <w:rPr>
                <w:rFonts w:ascii="Arial" w:hAnsi="Arial" w:cs="Arial"/>
                <w:b/>
              </w:rPr>
              <w:t xml:space="preserve">VII: The Global Market for Pharmaceuticals  </w:t>
            </w:r>
            <w:r w:rsidRPr="007F46F5">
              <w:rPr>
                <w:rFonts w:ascii="Arial" w:hAnsi="Arial" w:cs="Arial"/>
              </w:rPr>
              <w:t xml:space="preserve"> </w:t>
            </w:r>
            <w:r w:rsidRPr="007F46F5">
              <w:rPr>
                <w:rFonts w:ascii="Arial" w:hAnsi="Arial" w:cs="Arial"/>
                <w:b/>
              </w:rPr>
              <w:t xml:space="preserve">                                      </w:t>
            </w:r>
          </w:p>
          <w:p w:rsidR="007F46F5" w:rsidRPr="007F46F5" w:rsidRDefault="007F46F5" w:rsidP="00CA1412">
            <w:pPr>
              <w:rPr>
                <w:rFonts w:ascii="Arial" w:hAnsi="Arial" w:cs="Arial"/>
              </w:rPr>
            </w:pPr>
            <w:r w:rsidRPr="007F46F5">
              <w:rPr>
                <w:rFonts w:ascii="Arial" w:hAnsi="Arial" w:cs="Arial"/>
                <w:b/>
              </w:rPr>
              <w:t xml:space="preserve">Fri 4/18: </w:t>
            </w:r>
            <w:r w:rsidRPr="007F46F5">
              <w:rPr>
                <w:rFonts w:ascii="Arial" w:hAnsi="Arial" w:cs="Arial"/>
              </w:rPr>
              <w:t xml:space="preserve"> Policies and Practices in</w:t>
            </w:r>
            <w:r w:rsidRPr="007F46F5">
              <w:rPr>
                <w:rFonts w:ascii="Arial" w:hAnsi="Arial" w:cs="Arial"/>
                <w:b/>
              </w:rPr>
              <w:t xml:space="preserve"> </w:t>
            </w:r>
            <w:r w:rsidRPr="007F46F5">
              <w:rPr>
                <w:rFonts w:ascii="Arial" w:hAnsi="Arial" w:cs="Arial"/>
              </w:rPr>
              <w:t xml:space="preserve">High-Income Countries </w:t>
            </w:r>
          </w:p>
        </w:tc>
      </w:tr>
      <w:tr w:rsidR="007F46F5" w:rsidRPr="007F46F5" w:rsidTr="00CA1412">
        <w:tc>
          <w:tcPr>
            <w:tcW w:w="2070" w:type="dxa"/>
          </w:tcPr>
          <w:p w:rsidR="007F46F5" w:rsidRPr="007F46F5" w:rsidRDefault="007F46F5" w:rsidP="00CA1412">
            <w:pPr>
              <w:pStyle w:val="Heading1"/>
              <w:rPr>
                <w:rFonts w:ascii="Arial" w:hAnsi="Arial" w:cs="Arial"/>
                <w:sz w:val="22"/>
                <w:szCs w:val="22"/>
              </w:rPr>
            </w:pPr>
            <w:r w:rsidRPr="007F46F5">
              <w:rPr>
                <w:rFonts w:ascii="Arial" w:hAnsi="Arial" w:cs="Arial"/>
                <w:sz w:val="22"/>
                <w:szCs w:val="22"/>
              </w:rPr>
              <w:t>Week 7</w:t>
            </w:r>
          </w:p>
          <w:p w:rsidR="007F46F5" w:rsidRPr="007F46F5" w:rsidRDefault="007F46F5" w:rsidP="00CA1412">
            <w:pPr>
              <w:rPr>
                <w:rFonts w:ascii="Arial" w:hAnsi="Arial" w:cs="Arial"/>
              </w:rPr>
            </w:pPr>
            <w:r w:rsidRPr="007F46F5">
              <w:rPr>
                <w:rFonts w:ascii="Arial" w:hAnsi="Arial" w:cs="Arial"/>
              </w:rPr>
              <w:t>April 21-23</w:t>
            </w:r>
          </w:p>
        </w:tc>
        <w:tc>
          <w:tcPr>
            <w:tcW w:w="8370" w:type="dxa"/>
          </w:tcPr>
          <w:p w:rsidR="007F46F5" w:rsidRPr="007F46F5" w:rsidRDefault="007F46F5" w:rsidP="00CA1412">
            <w:pPr>
              <w:rPr>
                <w:rFonts w:ascii="Arial" w:hAnsi="Arial" w:cs="Arial"/>
                <w:b/>
              </w:rPr>
            </w:pPr>
            <w:r w:rsidRPr="007F46F5">
              <w:rPr>
                <w:rFonts w:ascii="Arial" w:hAnsi="Arial" w:cs="Arial"/>
                <w:b/>
              </w:rPr>
              <w:t xml:space="preserve">Tues 4/22: </w:t>
            </w:r>
            <w:r w:rsidRPr="007F46F5">
              <w:rPr>
                <w:rFonts w:ascii="Arial" w:hAnsi="Arial" w:cs="Arial"/>
              </w:rPr>
              <w:t>Policy Dilemmas in Low-to-Middle Income Countries</w:t>
            </w:r>
          </w:p>
          <w:p w:rsidR="007F46F5" w:rsidRPr="007F46F5" w:rsidRDefault="007F46F5" w:rsidP="00CA1412">
            <w:pPr>
              <w:rPr>
                <w:rFonts w:ascii="Arial" w:hAnsi="Arial" w:cs="Arial"/>
              </w:rPr>
            </w:pPr>
            <w:r w:rsidRPr="007F46F5">
              <w:rPr>
                <w:rFonts w:ascii="Arial" w:hAnsi="Arial" w:cs="Arial"/>
              </w:rPr>
              <w:t xml:space="preserve"> </w:t>
            </w:r>
            <w:r w:rsidRPr="007F46F5">
              <w:rPr>
                <w:rFonts w:ascii="Arial" w:hAnsi="Arial" w:cs="Arial"/>
                <w:b/>
              </w:rPr>
              <w:t xml:space="preserve">Assignment 4 </w:t>
            </w:r>
            <w:r w:rsidRPr="007F46F5">
              <w:rPr>
                <w:rFonts w:ascii="Arial" w:hAnsi="Arial" w:cs="Arial"/>
              </w:rPr>
              <w:t xml:space="preserve">(Enduring Controversies)  </w:t>
            </w:r>
            <w:r w:rsidRPr="007F46F5">
              <w:rPr>
                <w:rFonts w:ascii="Arial" w:hAnsi="Arial" w:cs="Arial"/>
                <w:b/>
              </w:rPr>
              <w:t>DUE 4/22 PRIOR TO CLASS</w:t>
            </w:r>
          </w:p>
        </w:tc>
      </w:tr>
      <w:tr w:rsidR="007F46F5" w:rsidRPr="007F46F5" w:rsidTr="00CA1412">
        <w:trPr>
          <w:trHeight w:val="170"/>
        </w:trPr>
        <w:tc>
          <w:tcPr>
            <w:tcW w:w="2070" w:type="dxa"/>
          </w:tcPr>
          <w:p w:rsidR="007F46F5" w:rsidRPr="007F46F5" w:rsidRDefault="007F46F5" w:rsidP="00CA1412">
            <w:pPr>
              <w:rPr>
                <w:rFonts w:ascii="Arial" w:hAnsi="Arial" w:cs="Arial"/>
              </w:rPr>
            </w:pPr>
          </w:p>
        </w:tc>
        <w:tc>
          <w:tcPr>
            <w:tcW w:w="8370" w:type="dxa"/>
          </w:tcPr>
          <w:p w:rsidR="007F46F5" w:rsidRPr="007F46F5" w:rsidRDefault="007F46F5" w:rsidP="00CA1412">
            <w:pPr>
              <w:rPr>
                <w:rFonts w:ascii="Arial" w:hAnsi="Arial" w:cs="Arial"/>
                <w:b/>
              </w:rPr>
            </w:pPr>
          </w:p>
          <w:p w:rsidR="007F46F5" w:rsidRPr="007F46F5" w:rsidRDefault="007F46F5" w:rsidP="00CA1412">
            <w:pPr>
              <w:rPr>
                <w:rFonts w:ascii="Arial" w:hAnsi="Arial" w:cs="Arial"/>
                <w:b/>
              </w:rPr>
            </w:pPr>
            <w:r w:rsidRPr="007F46F5">
              <w:rPr>
                <w:rFonts w:ascii="Arial" w:hAnsi="Arial" w:cs="Arial"/>
                <w:b/>
              </w:rPr>
              <w:t xml:space="preserve">Final Written Paper DUE Sunday, 4/27/14 by 11:59 PM </w:t>
            </w:r>
          </w:p>
        </w:tc>
      </w:tr>
    </w:tbl>
    <w:p w:rsidR="00593BC2" w:rsidRPr="0004470C" w:rsidRDefault="00593BC2" w:rsidP="00593BC2">
      <w:pPr>
        <w:pStyle w:val="Heading6"/>
        <w:rPr>
          <w:rFonts w:ascii="Arial" w:hAnsi="Arial" w:cs="Arial"/>
          <w:b/>
          <w:i w:val="0"/>
        </w:rPr>
      </w:pPr>
      <w:r w:rsidRPr="00593BC2">
        <w:rPr>
          <w:rFonts w:ascii="Arial" w:hAnsi="Arial" w:cs="Arial"/>
          <w:b/>
          <w:i w:val="0"/>
          <w:sz w:val="24"/>
          <w:szCs w:val="24"/>
        </w:rPr>
        <w:lastRenderedPageBreak/>
        <w:t>Appendix B.</w:t>
      </w:r>
      <w:r w:rsidRPr="00593BC2">
        <w:rPr>
          <w:rFonts w:ascii="Arial" w:hAnsi="Arial" w:cs="Arial"/>
          <w:b/>
        </w:rPr>
        <w:t xml:space="preserve"> </w:t>
      </w:r>
      <w:r w:rsidRPr="0004470C">
        <w:rPr>
          <w:rFonts w:ascii="Arial" w:hAnsi="Arial" w:cs="Arial"/>
          <w:b/>
          <w:i w:val="0"/>
          <w:sz w:val="24"/>
          <w:szCs w:val="24"/>
        </w:rPr>
        <w:t>Rubric for Grading Written Assignments and Oral Presentations</w:t>
      </w:r>
    </w:p>
    <w:p w:rsidR="00593BC2" w:rsidRPr="00837D8A" w:rsidRDefault="00593BC2" w:rsidP="00593BC2">
      <w:pPr>
        <w:rPr>
          <w:rFonts w:ascii="Arial" w:eastAsia="Times New Roman" w:hAnsi="Arial" w:cs="Arial"/>
          <w:b/>
          <w:sz w:val="24"/>
          <w:szCs w:val="24"/>
        </w:rPr>
      </w:pPr>
    </w:p>
    <w:p w:rsidR="001A01DB" w:rsidRPr="00837D8A" w:rsidRDefault="001A01DB" w:rsidP="001A01DB">
      <w:pPr>
        <w:rPr>
          <w:rFonts w:ascii="Arial" w:eastAsia="Times New Roman" w:hAnsi="Arial" w:cs="Arial"/>
        </w:rPr>
      </w:pPr>
      <w:r>
        <w:rPr>
          <w:rFonts w:ascii="Arial" w:eastAsia="Times New Roman" w:hAnsi="Arial" w:cs="Arial"/>
        </w:rPr>
        <w:t>W</w:t>
      </w:r>
      <w:r w:rsidRPr="00837D8A">
        <w:rPr>
          <w:rFonts w:ascii="Arial" w:eastAsia="Times New Roman" w:hAnsi="Arial" w:cs="Arial"/>
        </w:rPr>
        <w:t>ritten assignment</w:t>
      </w:r>
      <w:r>
        <w:rPr>
          <w:rFonts w:ascii="Arial" w:eastAsia="Times New Roman" w:hAnsi="Arial" w:cs="Arial"/>
        </w:rPr>
        <w:t xml:space="preserve">s and scheduled presentations are evaluated on </w:t>
      </w:r>
      <w:r w:rsidRPr="00837D8A">
        <w:rPr>
          <w:rFonts w:ascii="Arial" w:eastAsia="Times New Roman" w:hAnsi="Arial" w:cs="Arial"/>
        </w:rPr>
        <w:t>three criteria described below.</w:t>
      </w:r>
    </w:p>
    <w:p w:rsidR="001A01DB" w:rsidRPr="00837D8A" w:rsidRDefault="001A01DB" w:rsidP="001A01DB">
      <w:pPr>
        <w:rPr>
          <w:rFonts w:ascii="Arial" w:eastAsia="Times New Roman" w:hAnsi="Arial" w:cs="Arial"/>
        </w:rPr>
      </w:pPr>
    </w:p>
    <w:p w:rsidR="001A01DB" w:rsidRDefault="001A01DB" w:rsidP="001A01DB">
      <w:pPr>
        <w:numPr>
          <w:ilvl w:val="0"/>
          <w:numId w:val="7"/>
        </w:numPr>
        <w:tabs>
          <w:tab w:val="num" w:pos="360"/>
        </w:tabs>
        <w:ind w:left="360"/>
        <w:rPr>
          <w:rFonts w:ascii="Arial" w:eastAsia="Times New Roman" w:hAnsi="Arial" w:cs="Arial"/>
        </w:rPr>
      </w:pPr>
      <w:r w:rsidRPr="00837D8A">
        <w:rPr>
          <w:rFonts w:ascii="Arial" w:eastAsia="Times New Roman" w:hAnsi="Arial" w:cs="Arial"/>
        </w:rPr>
        <w:t xml:space="preserve">The work product is </w:t>
      </w:r>
      <w:r w:rsidRPr="00823100">
        <w:rPr>
          <w:rFonts w:ascii="Arial" w:eastAsia="Times New Roman" w:hAnsi="Arial" w:cs="Arial"/>
          <w:u w:val="single"/>
        </w:rPr>
        <w:t>responsive to the assignment</w:t>
      </w:r>
      <w:r w:rsidRPr="00837D8A">
        <w:rPr>
          <w:rFonts w:ascii="Arial" w:eastAsia="Times New Roman" w:hAnsi="Arial" w:cs="Arial"/>
        </w:rPr>
        <w:t xml:space="preserve">, i.e., the document or presentation </w:t>
      </w:r>
    </w:p>
    <w:p w:rsidR="001A01DB" w:rsidRPr="00837D8A" w:rsidRDefault="001A01DB" w:rsidP="001A01DB">
      <w:pPr>
        <w:ind w:left="360"/>
        <w:rPr>
          <w:rFonts w:ascii="Arial" w:eastAsia="Times New Roman" w:hAnsi="Arial" w:cs="Arial"/>
        </w:rPr>
      </w:pPr>
    </w:p>
    <w:p w:rsidR="001A01DB" w:rsidRPr="00837D8A" w:rsidRDefault="001A01DB" w:rsidP="001A01DB">
      <w:pPr>
        <w:numPr>
          <w:ilvl w:val="0"/>
          <w:numId w:val="8"/>
        </w:numPr>
        <w:tabs>
          <w:tab w:val="num" w:pos="720"/>
        </w:tabs>
        <w:ind w:left="720"/>
        <w:rPr>
          <w:rFonts w:ascii="Arial" w:eastAsia="Times New Roman" w:hAnsi="Arial" w:cs="Arial"/>
        </w:rPr>
      </w:pPr>
      <w:proofErr w:type="gramStart"/>
      <w:r w:rsidRPr="00837D8A">
        <w:rPr>
          <w:rFonts w:ascii="Arial" w:eastAsia="Times New Roman" w:hAnsi="Arial" w:cs="Arial"/>
        </w:rPr>
        <w:t>answers</w:t>
      </w:r>
      <w:proofErr w:type="gramEnd"/>
      <w:r w:rsidRPr="00837D8A">
        <w:rPr>
          <w:rFonts w:ascii="Arial" w:eastAsia="Times New Roman" w:hAnsi="Arial" w:cs="Arial"/>
        </w:rPr>
        <w:t xml:space="preserve"> the questions that were posed.</w:t>
      </w:r>
    </w:p>
    <w:p w:rsidR="001A01DB" w:rsidRPr="00837D8A" w:rsidRDefault="001A01DB" w:rsidP="001A01DB">
      <w:pPr>
        <w:numPr>
          <w:ilvl w:val="0"/>
          <w:numId w:val="8"/>
        </w:numPr>
        <w:tabs>
          <w:tab w:val="num" w:pos="720"/>
        </w:tabs>
        <w:ind w:left="720"/>
        <w:rPr>
          <w:rFonts w:ascii="Arial" w:eastAsia="Times New Roman" w:hAnsi="Arial" w:cs="Arial"/>
        </w:rPr>
      </w:pPr>
      <w:proofErr w:type="gramStart"/>
      <w:r w:rsidRPr="00837D8A">
        <w:rPr>
          <w:rFonts w:ascii="Arial" w:eastAsia="Times New Roman" w:hAnsi="Arial" w:cs="Arial"/>
        </w:rPr>
        <w:t>states</w:t>
      </w:r>
      <w:proofErr w:type="gramEnd"/>
      <w:r w:rsidRPr="00837D8A">
        <w:rPr>
          <w:rFonts w:ascii="Arial" w:eastAsia="Times New Roman" w:hAnsi="Arial" w:cs="Arial"/>
        </w:rPr>
        <w:t xml:space="preserve"> assumptions and goals when applicable.</w:t>
      </w:r>
    </w:p>
    <w:p w:rsidR="001A01DB" w:rsidRPr="00837D8A" w:rsidRDefault="001A01DB" w:rsidP="001A01DB">
      <w:pPr>
        <w:numPr>
          <w:ilvl w:val="0"/>
          <w:numId w:val="8"/>
        </w:numPr>
        <w:tabs>
          <w:tab w:val="num" w:pos="720"/>
        </w:tabs>
        <w:ind w:left="720"/>
        <w:rPr>
          <w:rFonts w:ascii="Arial" w:eastAsia="Times New Roman" w:hAnsi="Arial" w:cs="Arial"/>
        </w:rPr>
      </w:pPr>
      <w:proofErr w:type="gramStart"/>
      <w:r w:rsidRPr="00837D8A">
        <w:rPr>
          <w:rFonts w:ascii="Arial" w:eastAsia="Times New Roman" w:hAnsi="Arial" w:cs="Arial"/>
        </w:rPr>
        <w:t>presents</w:t>
      </w:r>
      <w:proofErr w:type="gramEnd"/>
      <w:r w:rsidRPr="00837D8A">
        <w:rPr>
          <w:rFonts w:ascii="Arial" w:eastAsia="Times New Roman" w:hAnsi="Arial" w:cs="Arial"/>
        </w:rPr>
        <w:t xml:space="preserve"> feasible recommendations that take time, personnel and finances into account.</w:t>
      </w:r>
    </w:p>
    <w:p w:rsidR="001A01DB" w:rsidRPr="00837D8A" w:rsidRDefault="001A01DB" w:rsidP="001A01DB">
      <w:pPr>
        <w:numPr>
          <w:ilvl w:val="0"/>
          <w:numId w:val="8"/>
        </w:numPr>
        <w:tabs>
          <w:tab w:val="num" w:pos="720"/>
        </w:tabs>
        <w:ind w:left="720"/>
        <w:rPr>
          <w:rFonts w:ascii="Arial" w:eastAsia="Times New Roman" w:hAnsi="Arial" w:cs="Arial"/>
        </w:rPr>
      </w:pPr>
      <w:proofErr w:type="gramStart"/>
      <w:r w:rsidRPr="00837D8A">
        <w:rPr>
          <w:rFonts w:ascii="Arial" w:eastAsia="Times New Roman" w:hAnsi="Arial" w:cs="Arial"/>
        </w:rPr>
        <w:t>demonstrates</w:t>
      </w:r>
      <w:proofErr w:type="gramEnd"/>
      <w:r w:rsidRPr="00837D8A">
        <w:rPr>
          <w:rFonts w:ascii="Arial" w:eastAsia="Times New Roman" w:hAnsi="Arial" w:cs="Arial"/>
        </w:rPr>
        <w:t xml:space="preserve"> professional knowledge, skill and judgment.</w:t>
      </w:r>
    </w:p>
    <w:p w:rsidR="001A01DB" w:rsidRDefault="001A01DB" w:rsidP="001A01DB">
      <w:pPr>
        <w:ind w:left="1080"/>
        <w:rPr>
          <w:rFonts w:ascii="Arial" w:eastAsia="Times New Roman" w:hAnsi="Arial" w:cs="Arial"/>
        </w:rPr>
      </w:pPr>
    </w:p>
    <w:p w:rsidR="001A01DB" w:rsidRPr="00837D8A" w:rsidRDefault="001A01DB" w:rsidP="001A01DB">
      <w:pPr>
        <w:ind w:left="1080"/>
        <w:rPr>
          <w:rFonts w:ascii="Arial" w:eastAsia="Times New Roman" w:hAnsi="Arial" w:cs="Arial"/>
        </w:rPr>
      </w:pPr>
    </w:p>
    <w:p w:rsidR="001A01DB" w:rsidRDefault="001A01DB" w:rsidP="001A01DB">
      <w:pPr>
        <w:numPr>
          <w:ilvl w:val="0"/>
          <w:numId w:val="7"/>
        </w:numPr>
        <w:tabs>
          <w:tab w:val="num" w:pos="360"/>
        </w:tabs>
        <w:ind w:left="360"/>
        <w:rPr>
          <w:rFonts w:ascii="Arial" w:eastAsia="Times New Roman" w:hAnsi="Arial" w:cs="Arial"/>
        </w:rPr>
      </w:pPr>
      <w:r w:rsidRPr="00837D8A">
        <w:rPr>
          <w:rFonts w:ascii="Arial" w:eastAsia="Times New Roman" w:hAnsi="Arial" w:cs="Arial"/>
        </w:rPr>
        <w:t xml:space="preserve">The work product </w:t>
      </w:r>
      <w:r w:rsidRPr="00236FFD">
        <w:rPr>
          <w:rFonts w:ascii="Arial" w:eastAsia="Times New Roman" w:hAnsi="Arial" w:cs="Arial"/>
          <w:u w:val="single"/>
        </w:rPr>
        <w:t>includes the rationale and evidence for the conclusions or recommendations</w:t>
      </w:r>
      <w:r w:rsidRPr="00837D8A">
        <w:rPr>
          <w:rFonts w:ascii="Arial" w:eastAsia="Times New Roman" w:hAnsi="Arial" w:cs="Arial"/>
        </w:rPr>
        <w:t xml:space="preserve">, </w:t>
      </w:r>
      <w:r>
        <w:rPr>
          <w:rFonts w:ascii="Arial" w:eastAsia="Times New Roman" w:hAnsi="Arial" w:cs="Arial"/>
        </w:rPr>
        <w:t>that is,</w:t>
      </w:r>
    </w:p>
    <w:p w:rsidR="001A01DB" w:rsidRPr="00837D8A" w:rsidRDefault="001A01DB" w:rsidP="001A01DB">
      <w:pPr>
        <w:ind w:left="360"/>
        <w:rPr>
          <w:rFonts w:ascii="Arial" w:eastAsia="Times New Roman" w:hAnsi="Arial" w:cs="Arial"/>
        </w:rPr>
      </w:pPr>
    </w:p>
    <w:p w:rsidR="001A01DB" w:rsidRPr="00837D8A" w:rsidRDefault="001A01DB" w:rsidP="001A01DB">
      <w:pPr>
        <w:numPr>
          <w:ilvl w:val="0"/>
          <w:numId w:val="9"/>
        </w:numPr>
        <w:tabs>
          <w:tab w:val="num" w:pos="0"/>
        </w:tabs>
        <w:ind w:left="720"/>
        <w:rPr>
          <w:rFonts w:ascii="Arial" w:eastAsia="Times New Roman" w:hAnsi="Arial" w:cs="Arial"/>
        </w:rPr>
      </w:pPr>
      <w:proofErr w:type="gramStart"/>
      <w:r w:rsidRPr="00837D8A">
        <w:rPr>
          <w:rFonts w:ascii="Arial" w:eastAsia="Times New Roman" w:hAnsi="Arial" w:cs="Arial"/>
        </w:rPr>
        <w:t>relevant</w:t>
      </w:r>
      <w:proofErr w:type="gramEnd"/>
      <w:r w:rsidRPr="00837D8A">
        <w:rPr>
          <w:rFonts w:ascii="Arial" w:eastAsia="Times New Roman" w:hAnsi="Arial" w:cs="Arial"/>
        </w:rPr>
        <w:t xml:space="preserve"> points are raised and support the conclusions or recommendations.</w:t>
      </w:r>
    </w:p>
    <w:p w:rsidR="001A01DB" w:rsidRPr="00837D8A" w:rsidRDefault="001A01DB" w:rsidP="001A01DB">
      <w:pPr>
        <w:numPr>
          <w:ilvl w:val="0"/>
          <w:numId w:val="9"/>
        </w:numPr>
        <w:tabs>
          <w:tab w:val="num" w:pos="0"/>
        </w:tabs>
        <w:ind w:left="720"/>
        <w:rPr>
          <w:rFonts w:ascii="Arial" w:eastAsia="Times New Roman" w:hAnsi="Arial" w:cs="Arial"/>
        </w:rPr>
      </w:pPr>
      <w:proofErr w:type="gramStart"/>
      <w:r w:rsidRPr="00837D8A">
        <w:rPr>
          <w:rFonts w:ascii="Arial" w:eastAsia="Times New Roman" w:hAnsi="Arial" w:cs="Arial"/>
        </w:rPr>
        <w:t>information</w:t>
      </w:r>
      <w:proofErr w:type="gramEnd"/>
      <w:r w:rsidRPr="00837D8A">
        <w:rPr>
          <w:rFonts w:ascii="Arial" w:eastAsia="Times New Roman" w:hAnsi="Arial" w:cs="Arial"/>
        </w:rPr>
        <w:t xml:space="preserve"> from multiple sources is integrated and alternatives are compared.</w:t>
      </w:r>
    </w:p>
    <w:p w:rsidR="001A01DB" w:rsidRPr="00837D8A" w:rsidRDefault="001A01DB" w:rsidP="001A01DB">
      <w:pPr>
        <w:numPr>
          <w:ilvl w:val="0"/>
          <w:numId w:val="9"/>
        </w:numPr>
        <w:tabs>
          <w:tab w:val="num" w:pos="0"/>
        </w:tabs>
        <w:ind w:left="720"/>
        <w:rPr>
          <w:rFonts w:ascii="Arial" w:eastAsia="Times New Roman" w:hAnsi="Arial" w:cs="Arial"/>
        </w:rPr>
      </w:pPr>
      <w:proofErr w:type="gramStart"/>
      <w:r w:rsidRPr="00837D8A">
        <w:rPr>
          <w:rFonts w:ascii="Arial" w:eastAsia="Times New Roman" w:hAnsi="Arial" w:cs="Arial"/>
        </w:rPr>
        <w:t>statements</w:t>
      </w:r>
      <w:proofErr w:type="gramEnd"/>
      <w:r w:rsidRPr="00837D8A">
        <w:rPr>
          <w:rFonts w:ascii="Arial" w:eastAsia="Times New Roman" w:hAnsi="Arial" w:cs="Arial"/>
        </w:rPr>
        <w:t xml:space="preserve"> are accurate and limitations are noted.</w:t>
      </w:r>
    </w:p>
    <w:p w:rsidR="001A01DB" w:rsidRPr="00837D8A" w:rsidRDefault="001A01DB" w:rsidP="001A01DB">
      <w:pPr>
        <w:numPr>
          <w:ilvl w:val="0"/>
          <w:numId w:val="9"/>
        </w:numPr>
        <w:tabs>
          <w:tab w:val="num" w:pos="0"/>
        </w:tabs>
        <w:ind w:left="720"/>
        <w:rPr>
          <w:rFonts w:ascii="Arial" w:eastAsia="Times New Roman" w:hAnsi="Arial" w:cs="Arial"/>
        </w:rPr>
      </w:pPr>
      <w:proofErr w:type="gramStart"/>
      <w:r w:rsidRPr="00837D8A">
        <w:rPr>
          <w:rFonts w:ascii="Arial" w:eastAsia="Times New Roman" w:hAnsi="Arial" w:cs="Arial"/>
        </w:rPr>
        <w:t>references</w:t>
      </w:r>
      <w:proofErr w:type="gramEnd"/>
      <w:r w:rsidRPr="00837D8A">
        <w:rPr>
          <w:rFonts w:ascii="Arial" w:eastAsia="Times New Roman" w:hAnsi="Arial" w:cs="Arial"/>
        </w:rPr>
        <w:t xml:space="preserve"> are provided where appropriate</w:t>
      </w:r>
      <w:r>
        <w:rPr>
          <w:rFonts w:ascii="Arial" w:eastAsia="Times New Roman" w:hAnsi="Arial" w:cs="Arial"/>
        </w:rPr>
        <w:t xml:space="preserve"> using standard bibliographic style.</w:t>
      </w:r>
      <w:r w:rsidRPr="00837D8A">
        <w:rPr>
          <w:rFonts w:ascii="Arial" w:eastAsia="Times New Roman" w:hAnsi="Arial" w:cs="Arial"/>
        </w:rPr>
        <w:t>.</w:t>
      </w:r>
    </w:p>
    <w:p w:rsidR="001A01DB" w:rsidRDefault="001A01DB" w:rsidP="001A01DB">
      <w:pPr>
        <w:ind w:left="1080"/>
        <w:rPr>
          <w:rFonts w:ascii="Arial" w:eastAsia="Times New Roman" w:hAnsi="Arial" w:cs="Arial"/>
        </w:rPr>
      </w:pPr>
    </w:p>
    <w:p w:rsidR="001A01DB" w:rsidRPr="00837D8A" w:rsidRDefault="001A01DB" w:rsidP="001A01DB">
      <w:pPr>
        <w:ind w:left="1080"/>
        <w:rPr>
          <w:rFonts w:ascii="Arial" w:eastAsia="Times New Roman" w:hAnsi="Arial" w:cs="Arial"/>
        </w:rPr>
      </w:pPr>
    </w:p>
    <w:p w:rsidR="001A01DB" w:rsidRDefault="001A01DB" w:rsidP="001A01DB">
      <w:pPr>
        <w:numPr>
          <w:ilvl w:val="0"/>
          <w:numId w:val="7"/>
        </w:numPr>
        <w:tabs>
          <w:tab w:val="num" w:pos="360"/>
        </w:tabs>
        <w:ind w:left="360"/>
        <w:rPr>
          <w:rFonts w:ascii="Arial" w:eastAsia="Times New Roman" w:hAnsi="Arial" w:cs="Arial"/>
        </w:rPr>
      </w:pPr>
      <w:r w:rsidRPr="00837D8A">
        <w:rPr>
          <w:rFonts w:ascii="Arial" w:eastAsia="Times New Roman" w:hAnsi="Arial" w:cs="Arial"/>
        </w:rPr>
        <w:t xml:space="preserve">Any document or presentation is </w:t>
      </w:r>
      <w:r w:rsidRPr="00236FFD">
        <w:rPr>
          <w:rFonts w:ascii="Arial" w:eastAsia="Times New Roman" w:hAnsi="Arial" w:cs="Arial"/>
          <w:u w:val="single"/>
        </w:rPr>
        <w:t>professional</w:t>
      </w:r>
      <w:r w:rsidRPr="00837D8A">
        <w:rPr>
          <w:rFonts w:ascii="Arial" w:eastAsia="Times New Roman" w:hAnsi="Arial" w:cs="Arial"/>
        </w:rPr>
        <w:t>, i.e., it</w:t>
      </w:r>
    </w:p>
    <w:p w:rsidR="001A01DB" w:rsidRPr="00837D8A" w:rsidRDefault="001A01DB" w:rsidP="001A01DB">
      <w:pPr>
        <w:ind w:left="360"/>
        <w:rPr>
          <w:rFonts w:ascii="Arial" w:eastAsia="Times New Roman" w:hAnsi="Arial" w:cs="Arial"/>
        </w:rPr>
      </w:pPr>
    </w:p>
    <w:p w:rsidR="001A01DB" w:rsidRPr="00837D8A" w:rsidRDefault="001A01DB" w:rsidP="001A01DB">
      <w:pPr>
        <w:numPr>
          <w:ilvl w:val="0"/>
          <w:numId w:val="10"/>
        </w:numPr>
        <w:tabs>
          <w:tab w:val="num" w:pos="0"/>
        </w:tabs>
        <w:ind w:left="720"/>
        <w:rPr>
          <w:rFonts w:ascii="Arial" w:eastAsia="Times New Roman" w:hAnsi="Arial" w:cs="Arial"/>
        </w:rPr>
      </w:pPr>
      <w:proofErr w:type="gramStart"/>
      <w:r w:rsidRPr="00837D8A">
        <w:rPr>
          <w:rFonts w:ascii="Arial" w:eastAsia="Times New Roman" w:hAnsi="Arial" w:cs="Arial"/>
        </w:rPr>
        <w:t>is</w:t>
      </w:r>
      <w:proofErr w:type="gramEnd"/>
      <w:r w:rsidRPr="00837D8A">
        <w:rPr>
          <w:rFonts w:ascii="Arial" w:eastAsia="Times New Roman" w:hAnsi="Arial" w:cs="Arial"/>
        </w:rPr>
        <w:t xml:space="preserve"> well organized with a beginning, middle and end.</w:t>
      </w:r>
    </w:p>
    <w:p w:rsidR="001A01DB" w:rsidRPr="00837D8A" w:rsidRDefault="001A01DB" w:rsidP="001A01DB">
      <w:pPr>
        <w:numPr>
          <w:ilvl w:val="0"/>
          <w:numId w:val="10"/>
        </w:numPr>
        <w:tabs>
          <w:tab w:val="num" w:pos="0"/>
        </w:tabs>
        <w:ind w:left="720"/>
        <w:rPr>
          <w:rFonts w:ascii="Arial" w:eastAsia="Times New Roman" w:hAnsi="Arial" w:cs="Arial"/>
        </w:rPr>
      </w:pPr>
      <w:proofErr w:type="gramStart"/>
      <w:r w:rsidRPr="00837D8A">
        <w:rPr>
          <w:rFonts w:ascii="Arial" w:eastAsia="Times New Roman" w:hAnsi="Arial" w:cs="Arial"/>
        </w:rPr>
        <w:t>uses</w:t>
      </w:r>
      <w:proofErr w:type="gramEnd"/>
      <w:r w:rsidRPr="00837D8A">
        <w:rPr>
          <w:rFonts w:ascii="Arial" w:eastAsia="Times New Roman" w:hAnsi="Arial" w:cs="Arial"/>
        </w:rPr>
        <w:t xml:space="preserve"> proper sentence and paragraph structure.</w:t>
      </w:r>
    </w:p>
    <w:p w:rsidR="001A01DB" w:rsidRPr="00837D8A" w:rsidRDefault="001A01DB" w:rsidP="001A01DB">
      <w:pPr>
        <w:numPr>
          <w:ilvl w:val="0"/>
          <w:numId w:val="10"/>
        </w:numPr>
        <w:tabs>
          <w:tab w:val="num" w:pos="0"/>
        </w:tabs>
        <w:ind w:left="720"/>
        <w:rPr>
          <w:rFonts w:ascii="Arial" w:eastAsia="Times New Roman" w:hAnsi="Arial" w:cs="Arial"/>
        </w:rPr>
      </w:pPr>
      <w:proofErr w:type="gramStart"/>
      <w:r w:rsidRPr="00837D8A">
        <w:rPr>
          <w:rFonts w:ascii="Arial" w:eastAsia="Times New Roman" w:hAnsi="Arial" w:cs="Arial"/>
        </w:rPr>
        <w:t>is</w:t>
      </w:r>
      <w:proofErr w:type="gramEnd"/>
      <w:r w:rsidRPr="00837D8A">
        <w:rPr>
          <w:rFonts w:ascii="Arial" w:eastAsia="Times New Roman" w:hAnsi="Arial" w:cs="Arial"/>
        </w:rPr>
        <w:t xml:space="preserve"> free of errors in grammar, or in punctuation and spelling.</w:t>
      </w:r>
    </w:p>
    <w:p w:rsidR="001A01DB" w:rsidRPr="00837D8A" w:rsidRDefault="001A01DB" w:rsidP="001A01DB">
      <w:pPr>
        <w:numPr>
          <w:ilvl w:val="0"/>
          <w:numId w:val="10"/>
        </w:numPr>
        <w:tabs>
          <w:tab w:val="num" w:pos="0"/>
        </w:tabs>
        <w:ind w:left="720"/>
        <w:rPr>
          <w:rFonts w:ascii="Arial" w:eastAsia="Times New Roman" w:hAnsi="Arial" w:cs="Arial"/>
        </w:rPr>
      </w:pPr>
      <w:proofErr w:type="gramStart"/>
      <w:r w:rsidRPr="00837D8A">
        <w:rPr>
          <w:rFonts w:ascii="Arial" w:eastAsia="Times New Roman" w:hAnsi="Arial" w:cs="Arial"/>
        </w:rPr>
        <w:t>is</w:t>
      </w:r>
      <w:proofErr w:type="gramEnd"/>
      <w:r w:rsidRPr="00837D8A">
        <w:rPr>
          <w:rFonts w:ascii="Arial" w:eastAsia="Times New Roman" w:hAnsi="Arial" w:cs="Arial"/>
        </w:rPr>
        <w:t xml:space="preserve"> an appropriate length.</w:t>
      </w:r>
    </w:p>
    <w:p w:rsidR="001A01DB" w:rsidRPr="00837D8A" w:rsidRDefault="001A01DB" w:rsidP="001A01DB">
      <w:pPr>
        <w:rPr>
          <w:rFonts w:ascii="Arial" w:eastAsia="Times New Roman" w:hAnsi="Arial" w:cs="Arial"/>
        </w:rPr>
      </w:pPr>
    </w:p>
    <w:p w:rsidR="001A01DB" w:rsidRPr="00837D8A" w:rsidRDefault="001A01DB" w:rsidP="001A01DB">
      <w:pPr>
        <w:rPr>
          <w:rFonts w:ascii="Arial" w:eastAsia="Times New Roman" w:hAnsi="Arial" w:cs="Arial"/>
        </w:rPr>
      </w:pPr>
    </w:p>
    <w:p w:rsidR="001A01DB" w:rsidRPr="00837D8A" w:rsidRDefault="001A01DB" w:rsidP="001A01DB">
      <w:pPr>
        <w:rPr>
          <w:rFonts w:ascii="Arial" w:eastAsia="Times New Roman" w:hAnsi="Arial" w:cs="Arial"/>
        </w:rPr>
      </w:pPr>
      <w:r w:rsidRPr="00837D8A">
        <w:rPr>
          <w:rFonts w:ascii="Arial" w:eastAsia="Times New Roman" w:hAnsi="Arial" w:cs="Arial"/>
        </w:rPr>
        <w:t>The letter grade assigned is based upon how well the work product meets the three criteria.</w:t>
      </w:r>
    </w:p>
    <w:p w:rsidR="001A01DB" w:rsidRPr="00837D8A" w:rsidRDefault="001A01DB" w:rsidP="001A01DB">
      <w:pPr>
        <w:rPr>
          <w:rFonts w:ascii="Arial" w:eastAsia="Times New Roman" w:hAnsi="Arial" w:cs="Arial"/>
        </w:rPr>
      </w:pPr>
    </w:p>
    <w:p w:rsidR="001A01DB" w:rsidRPr="00837D8A" w:rsidRDefault="001A01DB" w:rsidP="001A01DB">
      <w:pPr>
        <w:ind w:firstLine="720"/>
        <w:rPr>
          <w:rFonts w:ascii="Arial" w:eastAsia="Times New Roman" w:hAnsi="Arial" w:cs="Arial"/>
        </w:rPr>
      </w:pPr>
      <w:r w:rsidRPr="00837D8A">
        <w:rPr>
          <w:rFonts w:ascii="Arial" w:eastAsia="Times New Roman" w:hAnsi="Arial" w:cs="Arial"/>
          <w:b/>
        </w:rPr>
        <w:t>A</w:t>
      </w:r>
      <w:r w:rsidRPr="00837D8A">
        <w:rPr>
          <w:rFonts w:ascii="Arial" w:eastAsia="Times New Roman" w:hAnsi="Arial" w:cs="Arial"/>
        </w:rPr>
        <w:tab/>
        <w:t xml:space="preserve">work is </w:t>
      </w:r>
      <w:r w:rsidRPr="00837D8A">
        <w:rPr>
          <w:rFonts w:ascii="Arial" w:eastAsia="Times New Roman" w:hAnsi="Arial" w:cs="Arial"/>
          <w:u w:val="single"/>
        </w:rPr>
        <w:t>excellent</w:t>
      </w:r>
      <w:r w:rsidRPr="00837D8A">
        <w:rPr>
          <w:rFonts w:ascii="Arial" w:eastAsia="Times New Roman" w:hAnsi="Arial" w:cs="Arial"/>
        </w:rPr>
        <w:t xml:space="preserve"> across </w:t>
      </w:r>
      <w:r w:rsidRPr="00837D8A">
        <w:rPr>
          <w:rFonts w:ascii="Arial" w:eastAsia="Times New Roman" w:hAnsi="Arial" w:cs="Arial"/>
          <w:u w:val="single"/>
        </w:rPr>
        <w:t>all</w:t>
      </w:r>
      <w:r w:rsidRPr="00837D8A">
        <w:rPr>
          <w:rFonts w:ascii="Arial" w:eastAsia="Times New Roman" w:hAnsi="Arial" w:cs="Arial"/>
        </w:rPr>
        <w:t xml:space="preserve"> evaluation criteria</w:t>
      </w:r>
    </w:p>
    <w:p w:rsidR="001A01DB" w:rsidRPr="00837D8A" w:rsidRDefault="001A01DB" w:rsidP="001A01DB">
      <w:pPr>
        <w:ind w:firstLine="720"/>
        <w:rPr>
          <w:rFonts w:ascii="Arial" w:eastAsia="Times New Roman" w:hAnsi="Arial" w:cs="Arial"/>
        </w:rPr>
      </w:pPr>
      <w:r w:rsidRPr="00837D8A">
        <w:rPr>
          <w:rFonts w:ascii="Arial" w:eastAsia="Times New Roman" w:hAnsi="Arial" w:cs="Arial"/>
          <w:b/>
        </w:rPr>
        <w:t>B+</w:t>
      </w:r>
      <w:r w:rsidRPr="00837D8A">
        <w:rPr>
          <w:rFonts w:ascii="Arial" w:eastAsia="Times New Roman" w:hAnsi="Arial" w:cs="Arial"/>
        </w:rPr>
        <w:tab/>
        <w:t xml:space="preserve">work </w:t>
      </w:r>
      <w:r w:rsidRPr="00837D8A">
        <w:rPr>
          <w:rFonts w:ascii="Arial" w:eastAsia="Times New Roman" w:hAnsi="Arial" w:cs="Arial"/>
          <w:u w:val="single"/>
        </w:rPr>
        <w:t>satisfactorily meets all</w:t>
      </w:r>
      <w:r w:rsidRPr="00837D8A">
        <w:rPr>
          <w:rFonts w:ascii="Arial" w:eastAsia="Times New Roman" w:hAnsi="Arial" w:cs="Arial"/>
        </w:rPr>
        <w:t xml:space="preserve"> evaluation criteria </w:t>
      </w:r>
      <w:r w:rsidRPr="00837D8A">
        <w:rPr>
          <w:rFonts w:ascii="Arial" w:eastAsia="Times New Roman" w:hAnsi="Arial" w:cs="Arial"/>
          <w:u w:val="single"/>
        </w:rPr>
        <w:t>and</w:t>
      </w:r>
      <w:r w:rsidRPr="00837D8A">
        <w:rPr>
          <w:rFonts w:ascii="Arial" w:eastAsia="Times New Roman" w:hAnsi="Arial" w:cs="Arial"/>
        </w:rPr>
        <w:t xml:space="preserve"> is </w:t>
      </w:r>
      <w:r w:rsidRPr="00837D8A">
        <w:rPr>
          <w:rFonts w:ascii="Arial" w:eastAsia="Times New Roman" w:hAnsi="Arial" w:cs="Arial"/>
          <w:u w:val="single"/>
        </w:rPr>
        <w:t>excellent in some</w:t>
      </w:r>
      <w:r w:rsidRPr="00837D8A">
        <w:rPr>
          <w:rFonts w:ascii="Arial" w:eastAsia="Times New Roman" w:hAnsi="Arial" w:cs="Arial"/>
        </w:rPr>
        <w:t xml:space="preserve"> aspects</w:t>
      </w:r>
    </w:p>
    <w:p w:rsidR="001A01DB" w:rsidRPr="00837D8A" w:rsidRDefault="001A01DB" w:rsidP="001A01DB">
      <w:pPr>
        <w:rPr>
          <w:rFonts w:ascii="Arial" w:eastAsia="Times New Roman" w:hAnsi="Arial" w:cs="Arial"/>
        </w:rPr>
      </w:pPr>
      <w:r w:rsidRPr="00837D8A">
        <w:rPr>
          <w:rFonts w:ascii="Arial" w:eastAsia="Times New Roman" w:hAnsi="Arial" w:cs="Arial"/>
        </w:rPr>
        <w:tab/>
      </w:r>
      <w:r w:rsidRPr="00837D8A">
        <w:rPr>
          <w:rFonts w:ascii="Arial" w:eastAsia="Times New Roman" w:hAnsi="Arial" w:cs="Arial"/>
          <w:b/>
        </w:rPr>
        <w:t>B</w:t>
      </w:r>
      <w:r w:rsidRPr="00837D8A">
        <w:rPr>
          <w:rFonts w:ascii="Arial" w:eastAsia="Times New Roman" w:hAnsi="Arial" w:cs="Arial"/>
        </w:rPr>
        <w:tab/>
        <w:t xml:space="preserve">work </w:t>
      </w:r>
      <w:r w:rsidRPr="00837D8A">
        <w:rPr>
          <w:rFonts w:ascii="Arial" w:eastAsia="Times New Roman" w:hAnsi="Arial" w:cs="Arial"/>
          <w:u w:val="single"/>
        </w:rPr>
        <w:t>satisfactorily meets all</w:t>
      </w:r>
      <w:r w:rsidRPr="00837D8A">
        <w:rPr>
          <w:rFonts w:ascii="Arial" w:eastAsia="Times New Roman" w:hAnsi="Arial" w:cs="Arial"/>
        </w:rPr>
        <w:t xml:space="preserve"> evaluation criteria </w:t>
      </w:r>
    </w:p>
    <w:p w:rsidR="001A01DB" w:rsidRPr="00837D8A" w:rsidRDefault="001A01DB" w:rsidP="001A01DB">
      <w:pPr>
        <w:rPr>
          <w:rFonts w:ascii="Arial" w:eastAsia="Times New Roman" w:hAnsi="Arial" w:cs="Arial"/>
        </w:rPr>
      </w:pPr>
      <w:r w:rsidRPr="00837D8A">
        <w:rPr>
          <w:rFonts w:ascii="Arial" w:eastAsia="Times New Roman" w:hAnsi="Arial" w:cs="Arial"/>
        </w:rPr>
        <w:tab/>
      </w:r>
      <w:r w:rsidRPr="00837D8A">
        <w:rPr>
          <w:rFonts w:ascii="Arial" w:eastAsia="Times New Roman" w:hAnsi="Arial" w:cs="Arial"/>
          <w:b/>
        </w:rPr>
        <w:t>C+</w:t>
      </w:r>
      <w:r w:rsidRPr="00837D8A">
        <w:rPr>
          <w:rFonts w:ascii="Arial" w:eastAsia="Times New Roman" w:hAnsi="Arial" w:cs="Arial"/>
        </w:rPr>
        <w:tab/>
        <w:t xml:space="preserve">work is </w:t>
      </w:r>
      <w:r w:rsidRPr="00837D8A">
        <w:rPr>
          <w:rFonts w:ascii="Arial" w:eastAsia="Times New Roman" w:hAnsi="Arial" w:cs="Arial"/>
          <w:u w:val="single"/>
        </w:rPr>
        <w:t>satisfactory or excellent</w:t>
      </w:r>
      <w:r w:rsidRPr="00837D8A">
        <w:rPr>
          <w:rFonts w:ascii="Arial" w:eastAsia="Times New Roman" w:hAnsi="Arial" w:cs="Arial"/>
        </w:rPr>
        <w:t xml:space="preserve"> on two criteria but </w:t>
      </w:r>
      <w:r w:rsidRPr="00837D8A">
        <w:rPr>
          <w:rFonts w:ascii="Arial" w:eastAsia="Times New Roman" w:hAnsi="Arial" w:cs="Arial"/>
          <w:u w:val="single"/>
        </w:rPr>
        <w:t>deficient on one</w:t>
      </w:r>
    </w:p>
    <w:p w:rsidR="001A01DB" w:rsidRPr="00837D8A" w:rsidRDefault="001A01DB" w:rsidP="001A01DB">
      <w:pPr>
        <w:rPr>
          <w:rFonts w:ascii="Arial" w:eastAsia="Times New Roman" w:hAnsi="Arial" w:cs="Arial"/>
        </w:rPr>
      </w:pPr>
      <w:r w:rsidRPr="00837D8A">
        <w:rPr>
          <w:rFonts w:ascii="Arial" w:eastAsia="Times New Roman" w:hAnsi="Arial" w:cs="Arial"/>
        </w:rPr>
        <w:tab/>
      </w:r>
      <w:r w:rsidRPr="00837D8A">
        <w:rPr>
          <w:rFonts w:ascii="Arial" w:eastAsia="Times New Roman" w:hAnsi="Arial" w:cs="Arial"/>
          <w:b/>
        </w:rPr>
        <w:t>C</w:t>
      </w:r>
      <w:r w:rsidRPr="00837D8A">
        <w:rPr>
          <w:rFonts w:ascii="Arial" w:eastAsia="Times New Roman" w:hAnsi="Arial" w:cs="Arial"/>
        </w:rPr>
        <w:tab/>
        <w:t xml:space="preserve">work is </w:t>
      </w:r>
      <w:r w:rsidRPr="00837D8A">
        <w:rPr>
          <w:rFonts w:ascii="Arial" w:eastAsia="Times New Roman" w:hAnsi="Arial" w:cs="Arial"/>
          <w:u w:val="single"/>
        </w:rPr>
        <w:t>satisfactory on two</w:t>
      </w:r>
      <w:r w:rsidRPr="00837D8A">
        <w:rPr>
          <w:rFonts w:ascii="Arial" w:eastAsia="Times New Roman" w:hAnsi="Arial" w:cs="Arial"/>
        </w:rPr>
        <w:t xml:space="preserve"> criteria but </w:t>
      </w:r>
      <w:r w:rsidRPr="00837D8A">
        <w:rPr>
          <w:rFonts w:ascii="Arial" w:eastAsia="Times New Roman" w:hAnsi="Arial" w:cs="Arial"/>
          <w:u w:val="single"/>
        </w:rPr>
        <w:t>deficient on one</w:t>
      </w:r>
      <w:r w:rsidRPr="00837D8A">
        <w:rPr>
          <w:rFonts w:ascii="Arial" w:eastAsia="Times New Roman" w:hAnsi="Arial" w:cs="Arial"/>
        </w:rPr>
        <w:t xml:space="preserve"> criterion </w:t>
      </w:r>
    </w:p>
    <w:p w:rsidR="001A01DB" w:rsidRPr="00837D8A" w:rsidRDefault="001A01DB" w:rsidP="001A01DB">
      <w:pPr>
        <w:rPr>
          <w:rFonts w:ascii="Arial" w:eastAsia="Times New Roman" w:hAnsi="Arial" w:cs="Arial"/>
        </w:rPr>
      </w:pPr>
      <w:r w:rsidRPr="00837D8A">
        <w:rPr>
          <w:rFonts w:ascii="Arial" w:eastAsia="Times New Roman" w:hAnsi="Arial" w:cs="Arial"/>
        </w:rPr>
        <w:tab/>
      </w:r>
      <w:r w:rsidRPr="00837D8A">
        <w:rPr>
          <w:rFonts w:ascii="Arial" w:eastAsia="Times New Roman" w:hAnsi="Arial" w:cs="Arial"/>
          <w:b/>
        </w:rPr>
        <w:t>D</w:t>
      </w:r>
      <w:r w:rsidRPr="00837D8A">
        <w:rPr>
          <w:rFonts w:ascii="Arial" w:eastAsia="Times New Roman" w:hAnsi="Arial" w:cs="Arial"/>
        </w:rPr>
        <w:tab/>
        <w:t xml:space="preserve">work is </w:t>
      </w:r>
      <w:r w:rsidRPr="00837D8A">
        <w:rPr>
          <w:rFonts w:ascii="Arial" w:eastAsia="Times New Roman" w:hAnsi="Arial" w:cs="Arial"/>
          <w:u w:val="single"/>
        </w:rPr>
        <w:t>unsatisfactory on two</w:t>
      </w:r>
      <w:r w:rsidRPr="00837D8A">
        <w:rPr>
          <w:rFonts w:ascii="Arial" w:eastAsia="Times New Roman" w:hAnsi="Arial" w:cs="Arial"/>
        </w:rPr>
        <w:t xml:space="preserve"> of the three criteria</w:t>
      </w:r>
    </w:p>
    <w:p w:rsidR="001A01DB" w:rsidRPr="00837D8A" w:rsidRDefault="001A01DB" w:rsidP="001A01DB">
      <w:pPr>
        <w:rPr>
          <w:rFonts w:ascii="Arial" w:eastAsia="Times New Roman" w:hAnsi="Arial" w:cs="Arial"/>
        </w:rPr>
      </w:pPr>
      <w:r w:rsidRPr="00837D8A">
        <w:rPr>
          <w:rFonts w:ascii="Arial" w:eastAsia="Times New Roman" w:hAnsi="Arial" w:cs="Arial"/>
        </w:rPr>
        <w:tab/>
      </w:r>
      <w:r w:rsidRPr="00837D8A">
        <w:rPr>
          <w:rFonts w:ascii="Arial" w:eastAsia="Times New Roman" w:hAnsi="Arial" w:cs="Arial"/>
          <w:b/>
        </w:rPr>
        <w:t>E</w:t>
      </w:r>
      <w:r w:rsidRPr="00837D8A">
        <w:rPr>
          <w:rFonts w:ascii="Arial" w:eastAsia="Times New Roman" w:hAnsi="Arial" w:cs="Arial"/>
        </w:rPr>
        <w:tab/>
        <w:t>work is unsatisfactory in all aspects</w:t>
      </w:r>
    </w:p>
    <w:p w:rsidR="001A01DB" w:rsidRPr="00837D8A" w:rsidRDefault="001A01DB" w:rsidP="001A01DB">
      <w:pPr>
        <w:rPr>
          <w:rFonts w:ascii="Arial" w:eastAsia="Times New Roman" w:hAnsi="Arial" w:cs="Arial"/>
        </w:rPr>
      </w:pPr>
    </w:p>
    <w:p w:rsidR="00A101CD" w:rsidRDefault="00A101CD">
      <w:pPr>
        <w:rPr>
          <w:rFonts w:ascii="Arial" w:eastAsia="Times New Roman" w:hAnsi="Arial" w:cs="Arial"/>
          <w:b/>
          <w:sz w:val="24"/>
          <w:szCs w:val="24"/>
        </w:rPr>
      </w:pPr>
      <w:r>
        <w:rPr>
          <w:rFonts w:ascii="Arial" w:eastAsia="Times New Roman" w:hAnsi="Arial" w:cs="Arial"/>
          <w:b/>
          <w:sz w:val="24"/>
          <w:szCs w:val="24"/>
        </w:rPr>
        <w:br w:type="page"/>
      </w:r>
    </w:p>
    <w:p w:rsidR="00593BC2" w:rsidRPr="00837D8A" w:rsidRDefault="00593BC2" w:rsidP="00593BC2">
      <w:pPr>
        <w:rPr>
          <w:rFonts w:ascii="Arial" w:eastAsia="Times New Roman" w:hAnsi="Arial" w:cs="Arial"/>
          <w:b/>
          <w:sz w:val="24"/>
          <w:szCs w:val="24"/>
        </w:rPr>
      </w:pPr>
      <w:r>
        <w:rPr>
          <w:rFonts w:ascii="Arial" w:eastAsia="Times New Roman" w:hAnsi="Arial" w:cs="Arial"/>
          <w:b/>
          <w:sz w:val="24"/>
          <w:szCs w:val="24"/>
        </w:rPr>
        <w:lastRenderedPageBreak/>
        <w:t>APPENDIX C</w:t>
      </w:r>
      <w:r w:rsidRPr="00837D8A">
        <w:rPr>
          <w:rFonts w:ascii="Arial" w:eastAsia="Times New Roman" w:hAnsi="Arial" w:cs="Arial"/>
          <w:b/>
          <w:sz w:val="24"/>
          <w:szCs w:val="24"/>
        </w:rPr>
        <w:t>.  Rubric for Scoring Class Participation</w:t>
      </w:r>
    </w:p>
    <w:p w:rsidR="00593BC2" w:rsidRPr="00837D8A" w:rsidRDefault="00593BC2" w:rsidP="00593BC2">
      <w:pPr>
        <w:rPr>
          <w:rFonts w:ascii="Arial" w:eastAsia="Times New Roman" w:hAnsi="Arial" w:cs="Arial"/>
          <w:sz w:val="24"/>
          <w:szCs w:val="24"/>
        </w:rPr>
      </w:pPr>
    </w:p>
    <w:p w:rsidR="00593BC2" w:rsidRPr="00837D8A" w:rsidRDefault="00593BC2" w:rsidP="00593BC2">
      <w:pPr>
        <w:rPr>
          <w:rFonts w:ascii="Arial" w:eastAsia="Times New Roman" w:hAnsi="Arial" w:cs="Arial"/>
        </w:rPr>
      </w:pPr>
      <w:r w:rsidRPr="00837D8A">
        <w:rPr>
          <w:rFonts w:ascii="Arial" w:eastAsia="Times New Roman" w:hAnsi="Arial" w:cs="Arial"/>
        </w:rPr>
        <w:t>The grade for class participation will be determined by consensus of the faculty and teaching assistant(s) assigned to the course.  Ratings are based upon performance in live discussion sessions and written postings to the course discussion board.</w:t>
      </w:r>
    </w:p>
    <w:p w:rsidR="00593BC2" w:rsidRPr="00837D8A" w:rsidRDefault="00593BC2" w:rsidP="00593BC2">
      <w:pPr>
        <w:rPr>
          <w:rFonts w:ascii="Arial" w:eastAsia="Times New Roman" w:hAnsi="Arial" w:cs="Arial"/>
        </w:rPr>
      </w:pPr>
    </w:p>
    <w:p w:rsidR="00593BC2" w:rsidRPr="00837D8A" w:rsidRDefault="00593BC2" w:rsidP="00593BC2">
      <w:pPr>
        <w:rPr>
          <w:rFonts w:ascii="Arial" w:eastAsia="Times New Roman" w:hAnsi="Arial" w:cs="Arial"/>
          <w:b/>
        </w:rPr>
      </w:pPr>
      <w:r w:rsidRPr="00837D8A">
        <w:rPr>
          <w:rFonts w:ascii="Arial" w:eastAsia="Times New Roman" w:hAnsi="Arial" w:cs="Arial"/>
          <w:b/>
        </w:rPr>
        <w:t>During live discussion sessions and in posting to the discussion board:</w:t>
      </w:r>
    </w:p>
    <w:p w:rsidR="00593BC2" w:rsidRPr="00837D8A" w:rsidRDefault="00593BC2" w:rsidP="00593BC2">
      <w:pPr>
        <w:rPr>
          <w:rFonts w:ascii="Arial" w:eastAsia="Times New Roman" w:hAnsi="Arial" w:cs="Arial"/>
          <w:b/>
        </w:rPr>
      </w:pPr>
    </w:p>
    <w:p w:rsidR="00593BC2" w:rsidRPr="00837D8A" w:rsidRDefault="00593BC2" w:rsidP="00593BC2">
      <w:pPr>
        <w:rPr>
          <w:rFonts w:ascii="Arial" w:eastAsia="Times New Roman" w:hAnsi="Arial" w:cs="Arial"/>
        </w:rPr>
      </w:pPr>
      <w:r w:rsidRPr="00837D8A">
        <w:rPr>
          <w:rFonts w:ascii="Arial" w:eastAsia="Times New Roman" w:hAnsi="Arial" w:cs="Arial"/>
          <w:b/>
        </w:rPr>
        <w:t xml:space="preserve">A  </w:t>
      </w:r>
      <w:r w:rsidRPr="00837D8A">
        <w:rPr>
          <w:rFonts w:ascii="Arial" w:eastAsia="Times New Roman" w:hAnsi="Arial" w:cs="Arial"/>
        </w:rPr>
        <w:t>Students enhance the class.  They</w:t>
      </w:r>
    </w:p>
    <w:p w:rsidR="00593BC2" w:rsidRPr="00837D8A" w:rsidRDefault="00593BC2" w:rsidP="00C02F81">
      <w:pPr>
        <w:numPr>
          <w:ilvl w:val="0"/>
          <w:numId w:val="13"/>
        </w:numPr>
        <w:tabs>
          <w:tab w:val="num" w:pos="720"/>
        </w:tabs>
        <w:ind w:left="720"/>
        <w:rPr>
          <w:rFonts w:ascii="Arial" w:eastAsia="Times New Roman" w:hAnsi="Arial" w:cs="Arial"/>
        </w:rPr>
      </w:pPr>
      <w:r w:rsidRPr="00837D8A">
        <w:rPr>
          <w:rFonts w:ascii="Arial" w:eastAsia="Times New Roman" w:hAnsi="Arial" w:cs="Arial"/>
        </w:rPr>
        <w:t>are prepared to make relevant comments;</w:t>
      </w:r>
    </w:p>
    <w:p w:rsidR="00593BC2" w:rsidRPr="00837D8A" w:rsidRDefault="00593BC2" w:rsidP="00C02F81">
      <w:pPr>
        <w:numPr>
          <w:ilvl w:val="0"/>
          <w:numId w:val="13"/>
        </w:numPr>
        <w:tabs>
          <w:tab w:val="num" w:pos="720"/>
        </w:tabs>
        <w:ind w:left="720"/>
        <w:rPr>
          <w:rFonts w:ascii="Arial" w:eastAsia="Times New Roman" w:hAnsi="Arial" w:cs="Arial"/>
        </w:rPr>
      </w:pPr>
      <w:r w:rsidRPr="00837D8A">
        <w:rPr>
          <w:rFonts w:ascii="Arial" w:eastAsia="Times New Roman" w:hAnsi="Arial" w:cs="Arial"/>
        </w:rPr>
        <w:t xml:space="preserve">contribute readily to the conversation but do not dominate it; </w:t>
      </w:r>
    </w:p>
    <w:p w:rsidR="00593BC2" w:rsidRPr="00837D8A" w:rsidRDefault="00593BC2" w:rsidP="00C02F81">
      <w:pPr>
        <w:numPr>
          <w:ilvl w:val="0"/>
          <w:numId w:val="13"/>
        </w:numPr>
        <w:tabs>
          <w:tab w:val="num" w:pos="720"/>
        </w:tabs>
        <w:ind w:left="720"/>
        <w:rPr>
          <w:rFonts w:ascii="Arial" w:eastAsia="Times New Roman" w:hAnsi="Arial" w:cs="Arial"/>
        </w:rPr>
      </w:pPr>
      <w:r w:rsidRPr="00837D8A">
        <w:rPr>
          <w:rFonts w:ascii="Arial" w:eastAsia="Times New Roman" w:hAnsi="Arial" w:cs="Arial"/>
        </w:rPr>
        <w:t xml:space="preserve">make thoughtful contributions that advance the conversation; </w:t>
      </w:r>
    </w:p>
    <w:p w:rsidR="00593BC2" w:rsidRPr="00837D8A" w:rsidRDefault="00593BC2" w:rsidP="00C02F81">
      <w:pPr>
        <w:numPr>
          <w:ilvl w:val="0"/>
          <w:numId w:val="13"/>
        </w:numPr>
        <w:tabs>
          <w:tab w:val="num" w:pos="720"/>
        </w:tabs>
        <w:ind w:left="720"/>
        <w:rPr>
          <w:rFonts w:ascii="Arial" w:eastAsia="Times New Roman" w:hAnsi="Arial" w:cs="Arial"/>
        </w:rPr>
      </w:pPr>
      <w:proofErr w:type="gramStart"/>
      <w:r w:rsidRPr="00837D8A">
        <w:rPr>
          <w:rFonts w:ascii="Arial" w:eastAsia="Times New Roman" w:hAnsi="Arial" w:cs="Arial"/>
        </w:rPr>
        <w:t>display</w:t>
      </w:r>
      <w:proofErr w:type="gramEnd"/>
      <w:r w:rsidRPr="00837D8A">
        <w:rPr>
          <w:rFonts w:ascii="Arial" w:eastAsia="Times New Roman" w:hAnsi="Arial" w:cs="Arial"/>
        </w:rPr>
        <w:t xml:space="preserve"> interest and respect the views of others.</w:t>
      </w:r>
    </w:p>
    <w:p w:rsidR="00593BC2" w:rsidRPr="00837D8A" w:rsidRDefault="00593BC2" w:rsidP="00593BC2">
      <w:pPr>
        <w:keepNext/>
        <w:spacing w:before="240" w:after="60"/>
        <w:outlineLvl w:val="0"/>
        <w:rPr>
          <w:rFonts w:ascii="Arial" w:eastAsia="Times New Roman" w:hAnsi="Arial" w:cs="Arial"/>
          <w:kern w:val="28"/>
        </w:rPr>
      </w:pPr>
      <w:r w:rsidRPr="00837D8A">
        <w:rPr>
          <w:rFonts w:ascii="Arial" w:eastAsia="Times New Roman" w:hAnsi="Arial" w:cs="Arial"/>
          <w:b/>
          <w:kern w:val="28"/>
        </w:rPr>
        <w:t>B</w:t>
      </w:r>
      <w:r w:rsidRPr="00837D8A">
        <w:rPr>
          <w:rFonts w:ascii="Arial" w:eastAsia="Times New Roman" w:hAnsi="Arial" w:cs="Arial"/>
          <w:kern w:val="28"/>
        </w:rPr>
        <w:t xml:space="preserve">  Students contribute to the class.  They</w:t>
      </w:r>
    </w:p>
    <w:p w:rsidR="00593BC2" w:rsidRPr="00837D8A" w:rsidRDefault="00593BC2" w:rsidP="00C02F81">
      <w:pPr>
        <w:numPr>
          <w:ilvl w:val="0"/>
          <w:numId w:val="13"/>
        </w:numPr>
        <w:tabs>
          <w:tab w:val="num" w:pos="720"/>
        </w:tabs>
        <w:ind w:left="720"/>
        <w:rPr>
          <w:rFonts w:ascii="Arial" w:eastAsia="Times New Roman" w:hAnsi="Arial" w:cs="Arial"/>
        </w:rPr>
      </w:pPr>
      <w:r w:rsidRPr="00837D8A">
        <w:rPr>
          <w:rFonts w:ascii="Arial" w:eastAsia="Times New Roman" w:hAnsi="Arial" w:cs="Arial"/>
        </w:rPr>
        <w:t xml:space="preserve">come prepared; </w:t>
      </w:r>
    </w:p>
    <w:p w:rsidR="00593BC2" w:rsidRPr="00837D8A" w:rsidRDefault="00593BC2" w:rsidP="00C02F81">
      <w:pPr>
        <w:numPr>
          <w:ilvl w:val="0"/>
          <w:numId w:val="11"/>
        </w:numPr>
        <w:tabs>
          <w:tab w:val="num" w:pos="720"/>
        </w:tabs>
        <w:ind w:left="720"/>
        <w:rPr>
          <w:rFonts w:ascii="Arial" w:eastAsia="Times New Roman" w:hAnsi="Arial" w:cs="Arial"/>
        </w:rPr>
      </w:pPr>
      <w:r w:rsidRPr="00837D8A">
        <w:rPr>
          <w:rFonts w:ascii="Arial" w:eastAsia="Times New Roman" w:hAnsi="Arial" w:cs="Arial"/>
        </w:rPr>
        <w:t xml:space="preserve">make thoughtful comments when called upon, and from time to time contribute without being prompted; </w:t>
      </w:r>
    </w:p>
    <w:p w:rsidR="00593BC2" w:rsidRPr="00837D8A" w:rsidRDefault="00593BC2" w:rsidP="00C02F81">
      <w:pPr>
        <w:numPr>
          <w:ilvl w:val="0"/>
          <w:numId w:val="11"/>
        </w:numPr>
        <w:tabs>
          <w:tab w:val="num" w:pos="720"/>
        </w:tabs>
        <w:ind w:left="720"/>
        <w:rPr>
          <w:rFonts w:ascii="Arial" w:eastAsia="Times New Roman" w:hAnsi="Arial" w:cs="Arial"/>
        </w:rPr>
      </w:pPr>
      <w:r w:rsidRPr="00837D8A">
        <w:rPr>
          <w:rFonts w:ascii="Arial" w:eastAsia="Times New Roman" w:hAnsi="Arial" w:cs="Arial"/>
        </w:rPr>
        <w:t xml:space="preserve">show interest in and respect for views of others; </w:t>
      </w:r>
    </w:p>
    <w:p w:rsidR="00593BC2" w:rsidRPr="00837D8A" w:rsidRDefault="00593BC2" w:rsidP="00C02F81">
      <w:pPr>
        <w:numPr>
          <w:ilvl w:val="0"/>
          <w:numId w:val="11"/>
        </w:numPr>
        <w:tabs>
          <w:tab w:val="num" w:pos="720"/>
        </w:tabs>
        <w:ind w:left="720"/>
        <w:rPr>
          <w:rFonts w:ascii="Arial" w:eastAsia="Times New Roman" w:hAnsi="Arial" w:cs="Arial"/>
        </w:rPr>
      </w:pPr>
      <w:proofErr w:type="gramStart"/>
      <w:r w:rsidRPr="00837D8A">
        <w:rPr>
          <w:rFonts w:ascii="Arial" w:eastAsia="Times New Roman" w:hAnsi="Arial" w:cs="Arial"/>
        </w:rPr>
        <w:t>may</w:t>
      </w:r>
      <w:proofErr w:type="gramEnd"/>
      <w:r w:rsidRPr="00837D8A">
        <w:rPr>
          <w:rFonts w:ascii="Arial" w:eastAsia="Times New Roman" w:hAnsi="Arial" w:cs="Arial"/>
        </w:rPr>
        <w:t xml:space="preserve"> be active participants whose contributions are less cogent than those of other students, but still advance the conversation.</w:t>
      </w:r>
    </w:p>
    <w:p w:rsidR="00593BC2" w:rsidRPr="00837D8A" w:rsidRDefault="00593BC2" w:rsidP="00593BC2">
      <w:pPr>
        <w:keepNext/>
        <w:spacing w:before="240" w:after="60"/>
        <w:outlineLvl w:val="1"/>
        <w:rPr>
          <w:rFonts w:ascii="Arial" w:eastAsia="Times New Roman" w:hAnsi="Arial" w:cs="Arial"/>
        </w:rPr>
      </w:pPr>
      <w:r w:rsidRPr="00837D8A">
        <w:rPr>
          <w:rFonts w:ascii="Arial" w:eastAsia="Times New Roman" w:hAnsi="Arial" w:cs="Arial"/>
          <w:b/>
        </w:rPr>
        <w:t>C</w:t>
      </w:r>
      <w:r w:rsidRPr="00837D8A">
        <w:rPr>
          <w:rFonts w:ascii="Arial" w:eastAsia="Times New Roman" w:hAnsi="Arial" w:cs="Arial"/>
        </w:rPr>
        <w:t xml:space="preserve">  Students neither add nor detract to the class.  They</w:t>
      </w:r>
    </w:p>
    <w:p w:rsidR="00593BC2" w:rsidRPr="00837D8A" w:rsidRDefault="00593BC2" w:rsidP="00C02F81">
      <w:pPr>
        <w:numPr>
          <w:ilvl w:val="0"/>
          <w:numId w:val="12"/>
        </w:numPr>
        <w:tabs>
          <w:tab w:val="num" w:pos="720"/>
          <w:tab w:val="num" w:pos="1080"/>
        </w:tabs>
        <w:ind w:left="720"/>
        <w:rPr>
          <w:rFonts w:ascii="Arial" w:eastAsia="Times New Roman" w:hAnsi="Arial" w:cs="Arial"/>
        </w:rPr>
      </w:pPr>
      <w:r w:rsidRPr="00837D8A">
        <w:rPr>
          <w:rFonts w:ascii="Arial" w:eastAsia="Times New Roman" w:hAnsi="Arial" w:cs="Arial"/>
        </w:rPr>
        <w:t>bluff their way when not prepared;</w:t>
      </w:r>
    </w:p>
    <w:p w:rsidR="00593BC2" w:rsidRPr="00837D8A" w:rsidRDefault="00593BC2" w:rsidP="00C02F81">
      <w:pPr>
        <w:numPr>
          <w:ilvl w:val="0"/>
          <w:numId w:val="12"/>
        </w:numPr>
        <w:tabs>
          <w:tab w:val="num" w:pos="720"/>
          <w:tab w:val="num" w:pos="1080"/>
        </w:tabs>
        <w:ind w:left="720"/>
        <w:rPr>
          <w:rFonts w:ascii="Arial" w:eastAsia="Times New Roman" w:hAnsi="Arial" w:cs="Arial"/>
        </w:rPr>
      </w:pPr>
      <w:r w:rsidRPr="00837D8A">
        <w:rPr>
          <w:rFonts w:ascii="Arial" w:eastAsia="Times New Roman" w:hAnsi="Arial" w:cs="Arial"/>
        </w:rPr>
        <w:t>do not voluntarily contribute to discussions;</w:t>
      </w:r>
    </w:p>
    <w:p w:rsidR="00593BC2" w:rsidRPr="00837D8A" w:rsidRDefault="00593BC2" w:rsidP="00C02F81">
      <w:pPr>
        <w:numPr>
          <w:ilvl w:val="0"/>
          <w:numId w:val="12"/>
        </w:numPr>
        <w:tabs>
          <w:tab w:val="num" w:pos="720"/>
          <w:tab w:val="num" w:pos="1080"/>
        </w:tabs>
        <w:ind w:left="720"/>
        <w:rPr>
          <w:rFonts w:ascii="Arial" w:eastAsia="Times New Roman" w:hAnsi="Arial" w:cs="Arial"/>
        </w:rPr>
      </w:pPr>
      <w:r w:rsidRPr="00837D8A">
        <w:rPr>
          <w:rFonts w:ascii="Arial" w:eastAsia="Times New Roman" w:hAnsi="Arial" w:cs="Arial"/>
        </w:rPr>
        <w:t>participate in discussion, but not in a way that advances the conversation;</w:t>
      </w:r>
    </w:p>
    <w:p w:rsidR="00593BC2" w:rsidRPr="00837D8A" w:rsidRDefault="00593BC2" w:rsidP="00C02F81">
      <w:pPr>
        <w:numPr>
          <w:ilvl w:val="0"/>
          <w:numId w:val="12"/>
        </w:numPr>
        <w:tabs>
          <w:tab w:val="num" w:pos="720"/>
          <w:tab w:val="num" w:pos="1080"/>
        </w:tabs>
        <w:ind w:left="720"/>
        <w:rPr>
          <w:rFonts w:ascii="Arial" w:eastAsia="Times New Roman" w:hAnsi="Arial" w:cs="Arial"/>
        </w:rPr>
      </w:pPr>
      <w:proofErr w:type="gramStart"/>
      <w:r w:rsidRPr="00837D8A">
        <w:rPr>
          <w:rFonts w:ascii="Arial" w:eastAsia="Times New Roman" w:hAnsi="Arial" w:cs="Arial"/>
        </w:rPr>
        <w:t>exhibit</w:t>
      </w:r>
      <w:proofErr w:type="gramEnd"/>
      <w:r w:rsidRPr="00837D8A">
        <w:rPr>
          <w:rFonts w:ascii="Arial" w:eastAsia="Times New Roman" w:hAnsi="Arial" w:cs="Arial"/>
        </w:rPr>
        <w:t xml:space="preserve"> no interest in increasing their participation in class activities.</w:t>
      </w:r>
    </w:p>
    <w:p w:rsidR="00593BC2" w:rsidRPr="00837D8A" w:rsidRDefault="00593BC2" w:rsidP="00593BC2">
      <w:pPr>
        <w:rPr>
          <w:rFonts w:ascii="Arial" w:eastAsia="Times New Roman" w:hAnsi="Arial" w:cs="Arial"/>
        </w:rPr>
      </w:pPr>
    </w:p>
    <w:p w:rsidR="00593BC2" w:rsidRPr="00837D8A" w:rsidRDefault="00593BC2" w:rsidP="00593BC2">
      <w:pPr>
        <w:rPr>
          <w:rFonts w:ascii="Arial" w:eastAsia="Times New Roman" w:hAnsi="Arial" w:cs="Arial"/>
        </w:rPr>
      </w:pPr>
      <w:r w:rsidRPr="00837D8A">
        <w:rPr>
          <w:rFonts w:ascii="Arial" w:eastAsia="Times New Roman" w:hAnsi="Arial" w:cs="Arial"/>
          <w:b/>
        </w:rPr>
        <w:t>D</w:t>
      </w:r>
      <w:r w:rsidRPr="00837D8A">
        <w:rPr>
          <w:rFonts w:ascii="Arial" w:eastAsia="Times New Roman" w:hAnsi="Arial" w:cs="Arial"/>
        </w:rPr>
        <w:t xml:space="preserve">  Students have a negative effect on the class.  They</w:t>
      </w:r>
    </w:p>
    <w:p w:rsidR="00593BC2" w:rsidRPr="00837D8A" w:rsidRDefault="00593BC2" w:rsidP="00C02F81">
      <w:pPr>
        <w:numPr>
          <w:ilvl w:val="0"/>
          <w:numId w:val="14"/>
        </w:numPr>
        <w:tabs>
          <w:tab w:val="clear" w:pos="360"/>
          <w:tab w:val="num" w:pos="720"/>
        </w:tabs>
        <w:ind w:left="720"/>
        <w:rPr>
          <w:rFonts w:ascii="Arial" w:eastAsia="Times New Roman" w:hAnsi="Arial" w:cs="Arial"/>
        </w:rPr>
      </w:pPr>
      <w:r w:rsidRPr="00837D8A">
        <w:rPr>
          <w:rFonts w:ascii="Arial" w:eastAsia="Times New Roman" w:hAnsi="Arial" w:cs="Arial"/>
        </w:rPr>
        <w:t>participate only when called upon and then give minimal responses, or they interrupt the discussion and otherwise impede discussions;</w:t>
      </w:r>
    </w:p>
    <w:p w:rsidR="00593BC2" w:rsidRPr="00837D8A" w:rsidRDefault="00593BC2" w:rsidP="00C02F81">
      <w:pPr>
        <w:numPr>
          <w:ilvl w:val="0"/>
          <w:numId w:val="14"/>
        </w:numPr>
        <w:tabs>
          <w:tab w:val="num" w:pos="720"/>
        </w:tabs>
        <w:ind w:left="720"/>
        <w:rPr>
          <w:rFonts w:ascii="Arial" w:eastAsia="Times New Roman" w:hAnsi="Arial" w:cs="Arial"/>
        </w:rPr>
      </w:pPr>
      <w:r w:rsidRPr="00837D8A">
        <w:rPr>
          <w:rFonts w:ascii="Arial" w:eastAsia="Times New Roman" w:hAnsi="Arial" w:cs="Arial"/>
        </w:rPr>
        <w:t>are not prepared to participate;</w:t>
      </w:r>
    </w:p>
    <w:p w:rsidR="00593BC2" w:rsidRPr="00837D8A" w:rsidRDefault="00593BC2" w:rsidP="00C02F81">
      <w:pPr>
        <w:numPr>
          <w:ilvl w:val="0"/>
          <w:numId w:val="14"/>
        </w:numPr>
        <w:tabs>
          <w:tab w:val="num" w:pos="720"/>
        </w:tabs>
        <w:ind w:left="720"/>
        <w:rPr>
          <w:rFonts w:ascii="Arial" w:eastAsia="Times New Roman" w:hAnsi="Arial" w:cs="Arial"/>
        </w:rPr>
      </w:pPr>
      <w:proofErr w:type="gramStart"/>
      <w:r w:rsidRPr="00837D8A">
        <w:rPr>
          <w:rFonts w:ascii="Arial" w:eastAsia="Times New Roman" w:hAnsi="Arial" w:cs="Arial"/>
        </w:rPr>
        <w:t>are</w:t>
      </w:r>
      <w:proofErr w:type="gramEnd"/>
      <w:r w:rsidRPr="00837D8A">
        <w:rPr>
          <w:rFonts w:ascii="Arial" w:eastAsia="Times New Roman" w:hAnsi="Arial" w:cs="Arial"/>
        </w:rPr>
        <w:t xml:space="preserve"> late with assignments, and absent and tardy without excuse.</w:t>
      </w:r>
    </w:p>
    <w:p w:rsidR="00593BC2" w:rsidRPr="00837D8A" w:rsidRDefault="00593BC2" w:rsidP="00593BC2">
      <w:pPr>
        <w:rPr>
          <w:rFonts w:ascii="Arial" w:eastAsia="Times New Roman" w:hAnsi="Arial" w:cs="Arial"/>
        </w:rPr>
      </w:pPr>
    </w:p>
    <w:p w:rsidR="00593BC2" w:rsidRPr="00837D8A" w:rsidRDefault="00593BC2" w:rsidP="00593BC2">
      <w:pPr>
        <w:rPr>
          <w:rFonts w:ascii="Arial" w:eastAsia="Times New Roman" w:hAnsi="Arial" w:cs="Arial"/>
        </w:rPr>
      </w:pPr>
      <w:r w:rsidRPr="00837D8A">
        <w:rPr>
          <w:rFonts w:ascii="Arial" w:eastAsia="Times New Roman" w:hAnsi="Arial" w:cs="Arial"/>
          <w:b/>
        </w:rPr>
        <w:t>E</w:t>
      </w:r>
      <w:r w:rsidRPr="00837D8A">
        <w:rPr>
          <w:rFonts w:ascii="Arial" w:eastAsia="Times New Roman" w:hAnsi="Arial" w:cs="Arial"/>
        </w:rPr>
        <w:t xml:space="preserve">  Students disturb the class.  They</w:t>
      </w:r>
    </w:p>
    <w:p w:rsidR="00593BC2" w:rsidRPr="00837D8A" w:rsidRDefault="00593BC2" w:rsidP="00C02F81">
      <w:pPr>
        <w:numPr>
          <w:ilvl w:val="0"/>
          <w:numId w:val="15"/>
        </w:numPr>
        <w:rPr>
          <w:rFonts w:ascii="Arial" w:eastAsia="Times New Roman" w:hAnsi="Arial" w:cs="Arial"/>
        </w:rPr>
      </w:pPr>
      <w:r w:rsidRPr="00837D8A">
        <w:rPr>
          <w:rFonts w:ascii="Arial" w:eastAsia="Times New Roman" w:hAnsi="Arial" w:cs="Arial"/>
        </w:rPr>
        <w:t>are rude;</w:t>
      </w:r>
    </w:p>
    <w:p w:rsidR="00593BC2" w:rsidRPr="00837D8A" w:rsidRDefault="00593BC2" w:rsidP="00C02F81">
      <w:pPr>
        <w:numPr>
          <w:ilvl w:val="0"/>
          <w:numId w:val="15"/>
        </w:numPr>
        <w:rPr>
          <w:rFonts w:ascii="Arial" w:eastAsia="Times New Roman" w:hAnsi="Arial" w:cs="Arial"/>
        </w:rPr>
      </w:pPr>
      <w:r w:rsidRPr="00837D8A">
        <w:rPr>
          <w:rFonts w:ascii="Arial" w:eastAsia="Times New Roman" w:hAnsi="Arial" w:cs="Arial"/>
        </w:rPr>
        <w:t>are not responsive to expressions of annoyance from the instructor or fellow students;</w:t>
      </w:r>
    </w:p>
    <w:p w:rsidR="00593BC2" w:rsidRPr="00837D8A" w:rsidRDefault="00593BC2" w:rsidP="00C02F81">
      <w:pPr>
        <w:numPr>
          <w:ilvl w:val="0"/>
          <w:numId w:val="15"/>
        </w:numPr>
        <w:rPr>
          <w:rFonts w:ascii="Arial" w:eastAsia="Times New Roman" w:hAnsi="Arial" w:cs="Arial"/>
        </w:rPr>
      </w:pPr>
      <w:r w:rsidRPr="00837D8A">
        <w:rPr>
          <w:rFonts w:ascii="Arial" w:eastAsia="Times New Roman" w:hAnsi="Arial" w:cs="Arial"/>
        </w:rPr>
        <w:t>radiate negative energy through hostile or bored attitudes and comments;</w:t>
      </w:r>
    </w:p>
    <w:p w:rsidR="00A101CD" w:rsidRPr="00A101CD" w:rsidRDefault="00593BC2" w:rsidP="00C02F8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93BC2">
        <w:rPr>
          <w:rFonts w:ascii="Arial" w:eastAsia="Times New Roman" w:hAnsi="Arial" w:cs="Arial"/>
        </w:rPr>
        <w:t xml:space="preserve">have a negative effect on the </w:t>
      </w:r>
      <w:r w:rsidR="00A101CD">
        <w:rPr>
          <w:rFonts w:ascii="Arial" w:eastAsia="Times New Roman" w:hAnsi="Arial" w:cs="Arial"/>
        </w:rPr>
        <w:t>participation of others;</w:t>
      </w:r>
    </w:p>
    <w:p w:rsidR="00593BC2" w:rsidRPr="00593BC2" w:rsidRDefault="00593BC2" w:rsidP="00C02F8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roofErr w:type="gramStart"/>
      <w:r w:rsidRPr="00593BC2">
        <w:rPr>
          <w:rFonts w:ascii="Arial" w:hAnsi="Arial" w:cs="Arial"/>
        </w:rPr>
        <w:t>disrupt</w:t>
      </w:r>
      <w:proofErr w:type="gramEnd"/>
      <w:r w:rsidRPr="00593BC2">
        <w:rPr>
          <w:rFonts w:ascii="Arial" w:hAnsi="Arial" w:cs="Arial"/>
        </w:rPr>
        <w:t xml:space="preserve"> class proceedings.</w:t>
      </w:r>
    </w:p>
    <w:p w:rsidR="003B16C3" w:rsidRPr="00D14584" w:rsidRDefault="003B16C3" w:rsidP="003B16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i w:val="0"/>
          <w:sz w:val="22"/>
          <w:szCs w:val="22"/>
        </w:rPr>
      </w:pPr>
    </w:p>
    <w:sectPr w:rsidR="003B16C3" w:rsidRPr="00D14584" w:rsidSect="002F158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89" w:rsidRDefault="005E2789">
      <w:r>
        <w:separator/>
      </w:r>
    </w:p>
  </w:endnote>
  <w:endnote w:type="continuationSeparator" w:id="0">
    <w:p w:rsidR="005E2789" w:rsidRDefault="005E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A8" w:rsidRDefault="009D3FA8" w:rsidP="0006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FA8" w:rsidRDefault="009D3FA8" w:rsidP="00065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A8" w:rsidRDefault="009D3FA8" w:rsidP="00065BD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89" w:rsidRDefault="005E2789">
      <w:r>
        <w:separator/>
      </w:r>
    </w:p>
  </w:footnote>
  <w:footnote w:type="continuationSeparator" w:id="0">
    <w:p w:rsidR="005E2789" w:rsidRDefault="005E2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962989"/>
      <w:docPartObj>
        <w:docPartGallery w:val="Page Numbers (Top of Page)"/>
        <w:docPartUnique/>
      </w:docPartObj>
    </w:sdtPr>
    <w:sdtEndPr>
      <w:rPr>
        <w:noProof/>
      </w:rPr>
    </w:sdtEndPr>
    <w:sdtContent>
      <w:p w:rsidR="00B5779E" w:rsidRDefault="00B5779E">
        <w:pPr>
          <w:pStyle w:val="Header"/>
          <w:jc w:val="right"/>
        </w:pPr>
        <w:r>
          <w:fldChar w:fldCharType="begin"/>
        </w:r>
        <w:r>
          <w:instrText xml:space="preserve"> PAGE   \* MERGEFORMAT </w:instrText>
        </w:r>
        <w:r>
          <w:fldChar w:fldCharType="separate"/>
        </w:r>
        <w:r w:rsidR="0072321C">
          <w:rPr>
            <w:noProof/>
          </w:rPr>
          <w:t>1</w:t>
        </w:r>
        <w:r>
          <w:rPr>
            <w:noProof/>
          </w:rPr>
          <w:fldChar w:fldCharType="end"/>
        </w:r>
      </w:p>
    </w:sdtContent>
  </w:sdt>
  <w:p w:rsidR="009D3FA8" w:rsidRPr="00051393" w:rsidRDefault="009D3FA8" w:rsidP="00065BD5">
    <w:pPr>
      <w:pStyle w:val="Header"/>
      <w:pBdr>
        <w:bottom w:val="single" w:sz="4" w:space="1" w:color="auto"/>
      </w:pBdr>
      <w:rPr>
        <w:rFonts w:ascii="Arial" w:hAnsi="Arial"/>
        <w:small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2187"/>
    <w:multiLevelType w:val="singleLevel"/>
    <w:tmpl w:val="BE2E8990"/>
    <w:lvl w:ilvl="0">
      <w:start w:val="1"/>
      <w:numFmt w:val="lowerLetter"/>
      <w:lvlText w:val="%1."/>
      <w:lvlJc w:val="left"/>
      <w:pPr>
        <w:tabs>
          <w:tab w:val="num" w:pos="1440"/>
        </w:tabs>
        <w:ind w:left="1440" w:hanging="360"/>
      </w:pPr>
      <w:rPr>
        <w:rFonts w:hint="default"/>
      </w:rPr>
    </w:lvl>
  </w:abstractNum>
  <w:abstractNum w:abstractNumId="1">
    <w:nsid w:val="17AF4BA2"/>
    <w:multiLevelType w:val="hybridMultilevel"/>
    <w:tmpl w:val="A51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74CCB"/>
    <w:multiLevelType w:val="singleLevel"/>
    <w:tmpl w:val="BEBA7B6E"/>
    <w:lvl w:ilvl="0">
      <w:start w:val="1"/>
      <w:numFmt w:val="lowerLetter"/>
      <w:lvlText w:val="%1."/>
      <w:lvlJc w:val="left"/>
      <w:pPr>
        <w:tabs>
          <w:tab w:val="num" w:pos="1440"/>
        </w:tabs>
        <w:ind w:left="1440" w:hanging="360"/>
      </w:pPr>
      <w:rPr>
        <w:rFonts w:hint="default"/>
      </w:rPr>
    </w:lvl>
  </w:abstractNum>
  <w:abstractNum w:abstractNumId="3">
    <w:nsid w:val="26BA615A"/>
    <w:multiLevelType w:val="hybridMultilevel"/>
    <w:tmpl w:val="514AE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115046"/>
    <w:multiLevelType w:val="singleLevel"/>
    <w:tmpl w:val="885A46A2"/>
    <w:lvl w:ilvl="0">
      <w:start w:val="1"/>
      <w:numFmt w:val="lowerLetter"/>
      <w:lvlText w:val="%1."/>
      <w:lvlJc w:val="left"/>
      <w:pPr>
        <w:tabs>
          <w:tab w:val="num" w:pos="1440"/>
        </w:tabs>
        <w:ind w:left="1440" w:hanging="360"/>
      </w:pPr>
      <w:rPr>
        <w:rFonts w:hint="default"/>
      </w:rPr>
    </w:lvl>
  </w:abstractNum>
  <w:abstractNum w:abstractNumId="5">
    <w:nsid w:val="2CCC58A0"/>
    <w:multiLevelType w:val="hybridMultilevel"/>
    <w:tmpl w:val="68C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00188"/>
    <w:multiLevelType w:val="hybridMultilevel"/>
    <w:tmpl w:val="C2B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16B78"/>
    <w:multiLevelType w:val="hybridMultilevel"/>
    <w:tmpl w:val="CF881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466811"/>
    <w:multiLevelType w:val="hybridMultilevel"/>
    <w:tmpl w:val="22AA313A"/>
    <w:lvl w:ilvl="0" w:tplc="024C5EB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66FE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65011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06E15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4794EEB"/>
    <w:multiLevelType w:val="singleLevel"/>
    <w:tmpl w:val="9E6C007E"/>
    <w:lvl w:ilvl="0">
      <w:start w:val="1"/>
      <w:numFmt w:val="decimal"/>
      <w:lvlText w:val="%1."/>
      <w:lvlJc w:val="left"/>
      <w:pPr>
        <w:tabs>
          <w:tab w:val="num" w:pos="1080"/>
        </w:tabs>
        <w:ind w:left="1080" w:hanging="360"/>
      </w:pPr>
      <w:rPr>
        <w:rFonts w:hint="default"/>
      </w:rPr>
    </w:lvl>
  </w:abstractNum>
  <w:abstractNum w:abstractNumId="13">
    <w:nsid w:val="723E75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6C81806"/>
    <w:multiLevelType w:val="hybridMultilevel"/>
    <w:tmpl w:val="9BEE6A6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5"/>
  </w:num>
  <w:num w:numId="6">
    <w:abstractNumId w:val="6"/>
  </w:num>
  <w:num w:numId="7">
    <w:abstractNumId w:val="12"/>
  </w:num>
  <w:num w:numId="8">
    <w:abstractNumId w:val="2"/>
  </w:num>
  <w:num w:numId="9">
    <w:abstractNumId w:val="4"/>
  </w:num>
  <w:num w:numId="10">
    <w:abstractNumId w:val="0"/>
  </w:num>
  <w:num w:numId="11">
    <w:abstractNumId w:val="10"/>
  </w:num>
  <w:num w:numId="12">
    <w:abstractNumId w:val="13"/>
  </w:num>
  <w:num w:numId="13">
    <w:abstractNumId w:val="11"/>
  </w:num>
  <w:num w:numId="14">
    <w:abstractNumId w:val="9"/>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1A"/>
    <w:rsid w:val="0004414C"/>
    <w:rsid w:val="0004470C"/>
    <w:rsid w:val="00065BD5"/>
    <w:rsid w:val="00072469"/>
    <w:rsid w:val="00086E2B"/>
    <w:rsid w:val="00087995"/>
    <w:rsid w:val="000A43A6"/>
    <w:rsid w:val="000B2072"/>
    <w:rsid w:val="000C043C"/>
    <w:rsid w:val="000C6435"/>
    <w:rsid w:val="000F5576"/>
    <w:rsid w:val="0010757B"/>
    <w:rsid w:val="001168BC"/>
    <w:rsid w:val="001431B7"/>
    <w:rsid w:val="00143454"/>
    <w:rsid w:val="001843D9"/>
    <w:rsid w:val="001A01DB"/>
    <w:rsid w:val="001B55F6"/>
    <w:rsid w:val="001C6C23"/>
    <w:rsid w:val="001D03AD"/>
    <w:rsid w:val="001D6765"/>
    <w:rsid w:val="001E1ED8"/>
    <w:rsid w:val="001E7122"/>
    <w:rsid w:val="001F39E8"/>
    <w:rsid w:val="001F458A"/>
    <w:rsid w:val="002030AC"/>
    <w:rsid w:val="002118DB"/>
    <w:rsid w:val="00233D3D"/>
    <w:rsid w:val="00241FC1"/>
    <w:rsid w:val="002614A9"/>
    <w:rsid w:val="002811CF"/>
    <w:rsid w:val="002A663C"/>
    <w:rsid w:val="002C153D"/>
    <w:rsid w:val="002D45C1"/>
    <w:rsid w:val="002F158E"/>
    <w:rsid w:val="00315B25"/>
    <w:rsid w:val="00322CD3"/>
    <w:rsid w:val="00327191"/>
    <w:rsid w:val="00327614"/>
    <w:rsid w:val="00330769"/>
    <w:rsid w:val="00335922"/>
    <w:rsid w:val="00360A7E"/>
    <w:rsid w:val="00380F57"/>
    <w:rsid w:val="003A6951"/>
    <w:rsid w:val="003B16C3"/>
    <w:rsid w:val="003B41AD"/>
    <w:rsid w:val="003D77C8"/>
    <w:rsid w:val="003E6238"/>
    <w:rsid w:val="003F7177"/>
    <w:rsid w:val="003F778A"/>
    <w:rsid w:val="00417CA6"/>
    <w:rsid w:val="0042372F"/>
    <w:rsid w:val="004413AA"/>
    <w:rsid w:val="00466E1A"/>
    <w:rsid w:val="004719FF"/>
    <w:rsid w:val="004C2A03"/>
    <w:rsid w:val="004C6364"/>
    <w:rsid w:val="004F3DEA"/>
    <w:rsid w:val="00500860"/>
    <w:rsid w:val="005040C9"/>
    <w:rsid w:val="00507B43"/>
    <w:rsid w:val="00527D3F"/>
    <w:rsid w:val="005313DD"/>
    <w:rsid w:val="0053206A"/>
    <w:rsid w:val="00540AB0"/>
    <w:rsid w:val="00550911"/>
    <w:rsid w:val="00555EB1"/>
    <w:rsid w:val="00572C8C"/>
    <w:rsid w:val="00576EC5"/>
    <w:rsid w:val="00593BC2"/>
    <w:rsid w:val="005E01AD"/>
    <w:rsid w:val="005E2789"/>
    <w:rsid w:val="005F1815"/>
    <w:rsid w:val="005F73EC"/>
    <w:rsid w:val="00637F94"/>
    <w:rsid w:val="00651127"/>
    <w:rsid w:val="00655FEB"/>
    <w:rsid w:val="006609CD"/>
    <w:rsid w:val="0067017A"/>
    <w:rsid w:val="006717A0"/>
    <w:rsid w:val="00674954"/>
    <w:rsid w:val="00687B88"/>
    <w:rsid w:val="00691309"/>
    <w:rsid w:val="006A6AEC"/>
    <w:rsid w:val="006C20D0"/>
    <w:rsid w:val="006D4070"/>
    <w:rsid w:val="00712CF8"/>
    <w:rsid w:val="0071538E"/>
    <w:rsid w:val="0072321C"/>
    <w:rsid w:val="00726715"/>
    <w:rsid w:val="007520F9"/>
    <w:rsid w:val="0076061D"/>
    <w:rsid w:val="007650EB"/>
    <w:rsid w:val="007667FC"/>
    <w:rsid w:val="00773752"/>
    <w:rsid w:val="0077557C"/>
    <w:rsid w:val="007B49E2"/>
    <w:rsid w:val="007C6FEC"/>
    <w:rsid w:val="007D0B26"/>
    <w:rsid w:val="007E2BBC"/>
    <w:rsid w:val="007F46F5"/>
    <w:rsid w:val="00840278"/>
    <w:rsid w:val="0084431A"/>
    <w:rsid w:val="00856D59"/>
    <w:rsid w:val="008827B2"/>
    <w:rsid w:val="008C25E3"/>
    <w:rsid w:val="008C5A8E"/>
    <w:rsid w:val="008E5D10"/>
    <w:rsid w:val="009028E4"/>
    <w:rsid w:val="00922454"/>
    <w:rsid w:val="00952F8A"/>
    <w:rsid w:val="00960316"/>
    <w:rsid w:val="00971EEB"/>
    <w:rsid w:val="00974C44"/>
    <w:rsid w:val="0098265F"/>
    <w:rsid w:val="00986FA1"/>
    <w:rsid w:val="009A1BB2"/>
    <w:rsid w:val="009C1528"/>
    <w:rsid w:val="009D3FA8"/>
    <w:rsid w:val="009D6D2E"/>
    <w:rsid w:val="009E0698"/>
    <w:rsid w:val="00A06773"/>
    <w:rsid w:val="00A0728E"/>
    <w:rsid w:val="00A101CD"/>
    <w:rsid w:val="00A23EC1"/>
    <w:rsid w:val="00A36A9E"/>
    <w:rsid w:val="00A4421E"/>
    <w:rsid w:val="00A51214"/>
    <w:rsid w:val="00A700F4"/>
    <w:rsid w:val="00A71C1F"/>
    <w:rsid w:val="00A84791"/>
    <w:rsid w:val="00A90732"/>
    <w:rsid w:val="00A92E33"/>
    <w:rsid w:val="00A94950"/>
    <w:rsid w:val="00AA765E"/>
    <w:rsid w:val="00AC0EAC"/>
    <w:rsid w:val="00AC79F4"/>
    <w:rsid w:val="00AE3191"/>
    <w:rsid w:val="00AE33DB"/>
    <w:rsid w:val="00AE422C"/>
    <w:rsid w:val="00AF6F64"/>
    <w:rsid w:val="00B0281A"/>
    <w:rsid w:val="00B12A0B"/>
    <w:rsid w:val="00B27C0C"/>
    <w:rsid w:val="00B31F99"/>
    <w:rsid w:val="00B350D9"/>
    <w:rsid w:val="00B37624"/>
    <w:rsid w:val="00B434CB"/>
    <w:rsid w:val="00B5779E"/>
    <w:rsid w:val="00BA2576"/>
    <w:rsid w:val="00BB44B6"/>
    <w:rsid w:val="00BB5F7A"/>
    <w:rsid w:val="00BC52EF"/>
    <w:rsid w:val="00C02F81"/>
    <w:rsid w:val="00C13885"/>
    <w:rsid w:val="00C20F7C"/>
    <w:rsid w:val="00C46FFA"/>
    <w:rsid w:val="00C63507"/>
    <w:rsid w:val="00C66A59"/>
    <w:rsid w:val="00C6739B"/>
    <w:rsid w:val="00C724F1"/>
    <w:rsid w:val="00C9166D"/>
    <w:rsid w:val="00CA3B51"/>
    <w:rsid w:val="00CB0022"/>
    <w:rsid w:val="00CB0668"/>
    <w:rsid w:val="00CB20DC"/>
    <w:rsid w:val="00CD39C7"/>
    <w:rsid w:val="00D14584"/>
    <w:rsid w:val="00D279CB"/>
    <w:rsid w:val="00D37E05"/>
    <w:rsid w:val="00D42B81"/>
    <w:rsid w:val="00D57B7B"/>
    <w:rsid w:val="00D6165D"/>
    <w:rsid w:val="00D65852"/>
    <w:rsid w:val="00D901DE"/>
    <w:rsid w:val="00D963FF"/>
    <w:rsid w:val="00DE19A5"/>
    <w:rsid w:val="00DE36AA"/>
    <w:rsid w:val="00E117F2"/>
    <w:rsid w:val="00E13D12"/>
    <w:rsid w:val="00E30835"/>
    <w:rsid w:val="00E30AFF"/>
    <w:rsid w:val="00E36481"/>
    <w:rsid w:val="00E516CB"/>
    <w:rsid w:val="00E56C4C"/>
    <w:rsid w:val="00E574B4"/>
    <w:rsid w:val="00E652C9"/>
    <w:rsid w:val="00E80BEC"/>
    <w:rsid w:val="00E8700B"/>
    <w:rsid w:val="00E93203"/>
    <w:rsid w:val="00EC1ABE"/>
    <w:rsid w:val="00EC5E62"/>
    <w:rsid w:val="00EE0EE4"/>
    <w:rsid w:val="00EE3517"/>
    <w:rsid w:val="00EE4211"/>
    <w:rsid w:val="00EE73DA"/>
    <w:rsid w:val="00EF7C06"/>
    <w:rsid w:val="00F05512"/>
    <w:rsid w:val="00F15CED"/>
    <w:rsid w:val="00F4386B"/>
    <w:rsid w:val="00F4699C"/>
    <w:rsid w:val="00F73323"/>
    <w:rsid w:val="00F91895"/>
    <w:rsid w:val="00F94280"/>
    <w:rsid w:val="00FA7E21"/>
    <w:rsid w:val="00FC0B43"/>
    <w:rsid w:val="00FC6319"/>
    <w:rsid w:val="00FF33B7"/>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EABD1-5202-4F5B-8381-27DAFB7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74B4"/>
    <w:pPr>
      <w:keepNext/>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593BC2"/>
    <w:pPr>
      <w:keepNext/>
      <w:outlineLvl w:val="1"/>
    </w:pPr>
    <w:rPr>
      <w:rFonts w:ascii="Arial" w:hAnsi="Arial" w:cs="Arial"/>
      <w:b/>
      <w:sz w:val="28"/>
    </w:rPr>
  </w:style>
  <w:style w:type="paragraph" w:styleId="Heading3">
    <w:name w:val="heading 3"/>
    <w:basedOn w:val="Normal"/>
    <w:next w:val="Normal"/>
    <w:link w:val="Heading3Char"/>
    <w:uiPriority w:val="9"/>
    <w:unhideWhenUsed/>
    <w:qFormat/>
    <w:rsid w:val="00A71C1F"/>
    <w:pPr>
      <w:keepNext/>
      <w:outlineLvl w:val="2"/>
    </w:pPr>
    <w:rPr>
      <w:rFonts w:ascii="Arial" w:hAnsi="Arial" w:cs="Arial"/>
      <w:b/>
      <w:sz w:val="24"/>
      <w:szCs w:val="24"/>
    </w:rPr>
  </w:style>
  <w:style w:type="paragraph" w:styleId="Heading5">
    <w:name w:val="heading 5"/>
    <w:basedOn w:val="Normal"/>
    <w:next w:val="Normal"/>
    <w:link w:val="Heading5Char"/>
    <w:uiPriority w:val="9"/>
    <w:semiHidden/>
    <w:unhideWhenUsed/>
    <w:qFormat/>
    <w:rsid w:val="00F942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3B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65"/>
    <w:pPr>
      <w:ind w:left="720"/>
      <w:contextualSpacing/>
    </w:pPr>
  </w:style>
  <w:style w:type="paragraph" w:styleId="BodyText">
    <w:name w:val="Body Text"/>
    <w:basedOn w:val="Normal"/>
    <w:link w:val="BodyTextChar"/>
    <w:rsid w:val="002811CF"/>
    <w:rPr>
      <w:rFonts w:ascii="Times New Roman" w:eastAsia="Times New Roman" w:hAnsi="Times New Roman" w:cs="Times New Roman"/>
      <w:b/>
      <w:i/>
      <w:sz w:val="20"/>
      <w:szCs w:val="20"/>
    </w:rPr>
  </w:style>
  <w:style w:type="character" w:customStyle="1" w:styleId="BodyTextChar">
    <w:name w:val="Body Text Char"/>
    <w:basedOn w:val="DefaultParagraphFont"/>
    <w:link w:val="BodyText"/>
    <w:rsid w:val="002811CF"/>
    <w:rPr>
      <w:rFonts w:ascii="Times New Roman" w:eastAsia="Times New Roman" w:hAnsi="Times New Roman" w:cs="Times New Roman"/>
      <w:b/>
      <w:i/>
      <w:sz w:val="20"/>
      <w:szCs w:val="20"/>
    </w:rPr>
  </w:style>
  <w:style w:type="paragraph" w:styleId="List">
    <w:name w:val="List"/>
    <w:basedOn w:val="Normal"/>
    <w:rsid w:val="002811CF"/>
    <w:pPr>
      <w:ind w:left="360" w:hanging="360"/>
    </w:pPr>
    <w:rPr>
      <w:rFonts w:ascii="Times New Roman" w:eastAsia="Times New Roman" w:hAnsi="Times New Roman" w:cs="Times New Roman"/>
      <w:sz w:val="24"/>
      <w:szCs w:val="20"/>
    </w:rPr>
  </w:style>
  <w:style w:type="paragraph" w:styleId="List2">
    <w:name w:val="List 2"/>
    <w:basedOn w:val="Normal"/>
    <w:rsid w:val="002811CF"/>
    <w:pPr>
      <w:ind w:left="720" w:hanging="360"/>
    </w:pPr>
    <w:rPr>
      <w:rFonts w:ascii="Times New Roman" w:eastAsia="Times New Roman" w:hAnsi="Times New Roman" w:cs="Times New Roman"/>
      <w:sz w:val="24"/>
      <w:szCs w:val="20"/>
    </w:rPr>
  </w:style>
  <w:style w:type="character" w:styleId="Hyperlink">
    <w:name w:val="Hyperlink"/>
    <w:rsid w:val="0004414C"/>
    <w:rPr>
      <w:color w:val="0000FF"/>
      <w:u w:val="single"/>
    </w:rPr>
  </w:style>
  <w:style w:type="paragraph" w:customStyle="1" w:styleId="Default">
    <w:name w:val="Default"/>
    <w:rsid w:val="0004414C"/>
    <w:pPr>
      <w:widowControl w:val="0"/>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A06773"/>
  </w:style>
  <w:style w:type="character" w:styleId="FollowedHyperlink">
    <w:name w:val="FollowedHyperlink"/>
    <w:basedOn w:val="DefaultParagraphFont"/>
    <w:uiPriority w:val="99"/>
    <w:semiHidden/>
    <w:unhideWhenUsed/>
    <w:rsid w:val="00A06773"/>
    <w:rPr>
      <w:color w:val="800080" w:themeColor="followedHyperlink"/>
      <w:u w:val="single"/>
    </w:rPr>
  </w:style>
  <w:style w:type="table" w:styleId="TableGrid">
    <w:name w:val="Table Grid"/>
    <w:basedOn w:val="TableNormal"/>
    <w:uiPriority w:val="59"/>
    <w:rsid w:val="00107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765E"/>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A765E"/>
    <w:rPr>
      <w:rFonts w:ascii="Times New Roman" w:eastAsia="Times New Roman" w:hAnsi="Times New Roman" w:cs="Times New Roman"/>
      <w:sz w:val="24"/>
      <w:szCs w:val="20"/>
    </w:rPr>
  </w:style>
  <w:style w:type="paragraph" w:styleId="Footer">
    <w:name w:val="footer"/>
    <w:basedOn w:val="Normal"/>
    <w:link w:val="FooterChar"/>
    <w:uiPriority w:val="99"/>
    <w:rsid w:val="00AA765E"/>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AA765E"/>
    <w:rPr>
      <w:rFonts w:ascii="Times New Roman" w:eastAsia="Times New Roman" w:hAnsi="Times New Roman" w:cs="Times New Roman"/>
      <w:sz w:val="24"/>
      <w:szCs w:val="20"/>
    </w:rPr>
  </w:style>
  <w:style w:type="character" w:styleId="PageNumber">
    <w:name w:val="page number"/>
    <w:basedOn w:val="DefaultParagraphFont"/>
    <w:rsid w:val="00AA765E"/>
  </w:style>
  <w:style w:type="paragraph" w:styleId="CommentText">
    <w:name w:val="annotation text"/>
    <w:basedOn w:val="Normal"/>
    <w:link w:val="CommentTextChar"/>
    <w:semiHidden/>
    <w:rsid w:val="00971EE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71EEB"/>
    <w:rPr>
      <w:rFonts w:ascii="Times New Roman" w:eastAsia="Times New Roman" w:hAnsi="Times New Roman" w:cs="Times New Roman"/>
      <w:sz w:val="20"/>
      <w:szCs w:val="20"/>
    </w:rPr>
  </w:style>
  <w:style w:type="character" w:styleId="IntenseEmphasis">
    <w:name w:val="Intense Emphasis"/>
    <w:uiPriority w:val="21"/>
    <w:qFormat/>
    <w:rsid w:val="00971EEB"/>
    <w:rPr>
      <w:b/>
      <w:bCs/>
      <w:i/>
      <w:iCs/>
      <w:color w:val="4F81BD"/>
    </w:rPr>
  </w:style>
  <w:style w:type="paragraph" w:styleId="PlainText">
    <w:name w:val="Plain Text"/>
    <w:basedOn w:val="Normal"/>
    <w:link w:val="PlainTextChar"/>
    <w:uiPriority w:val="99"/>
    <w:unhideWhenUsed/>
    <w:rsid w:val="00D6165D"/>
    <w:rPr>
      <w:rFonts w:ascii="Calibri" w:hAnsi="Calibri" w:cs="Consolas"/>
      <w:szCs w:val="21"/>
    </w:rPr>
  </w:style>
  <w:style w:type="character" w:customStyle="1" w:styleId="PlainTextChar">
    <w:name w:val="Plain Text Char"/>
    <w:basedOn w:val="DefaultParagraphFont"/>
    <w:link w:val="PlainText"/>
    <w:uiPriority w:val="99"/>
    <w:rsid w:val="00D6165D"/>
    <w:rPr>
      <w:rFonts w:ascii="Calibri" w:hAnsi="Calibri" w:cs="Consolas"/>
      <w:szCs w:val="21"/>
    </w:rPr>
  </w:style>
  <w:style w:type="paragraph" w:styleId="BalloonText">
    <w:name w:val="Balloon Text"/>
    <w:basedOn w:val="Normal"/>
    <w:link w:val="BalloonTextChar"/>
    <w:uiPriority w:val="99"/>
    <w:semiHidden/>
    <w:unhideWhenUsed/>
    <w:rsid w:val="00D6165D"/>
    <w:rPr>
      <w:rFonts w:ascii="Tahoma" w:hAnsi="Tahoma" w:cs="Tahoma"/>
      <w:sz w:val="16"/>
      <w:szCs w:val="16"/>
    </w:rPr>
  </w:style>
  <w:style w:type="character" w:customStyle="1" w:styleId="BalloonTextChar">
    <w:name w:val="Balloon Text Char"/>
    <w:basedOn w:val="DefaultParagraphFont"/>
    <w:link w:val="BalloonText"/>
    <w:uiPriority w:val="99"/>
    <w:semiHidden/>
    <w:rsid w:val="00D6165D"/>
    <w:rPr>
      <w:rFonts w:ascii="Tahoma" w:hAnsi="Tahoma" w:cs="Tahoma"/>
      <w:sz w:val="16"/>
      <w:szCs w:val="16"/>
    </w:rPr>
  </w:style>
  <w:style w:type="paragraph" w:styleId="BodyTextIndent3">
    <w:name w:val="Body Text Indent 3"/>
    <w:basedOn w:val="Normal"/>
    <w:link w:val="BodyTextIndent3Char"/>
    <w:uiPriority w:val="99"/>
    <w:unhideWhenUsed/>
    <w:rsid w:val="00E574B4"/>
    <w:pPr>
      <w:spacing w:after="120"/>
      <w:ind w:left="360"/>
    </w:pPr>
    <w:rPr>
      <w:sz w:val="16"/>
      <w:szCs w:val="16"/>
    </w:rPr>
  </w:style>
  <w:style w:type="character" w:customStyle="1" w:styleId="BodyTextIndent3Char">
    <w:name w:val="Body Text Indent 3 Char"/>
    <w:basedOn w:val="DefaultParagraphFont"/>
    <w:link w:val="BodyTextIndent3"/>
    <w:uiPriority w:val="99"/>
    <w:rsid w:val="00E574B4"/>
    <w:rPr>
      <w:sz w:val="16"/>
      <w:szCs w:val="16"/>
    </w:rPr>
  </w:style>
  <w:style w:type="character" w:customStyle="1" w:styleId="Heading1Char">
    <w:name w:val="Heading 1 Char"/>
    <w:basedOn w:val="DefaultParagraphFont"/>
    <w:link w:val="Heading1"/>
    <w:rsid w:val="00E574B4"/>
    <w:rPr>
      <w:rFonts w:ascii="Times New Roman" w:eastAsia="Times New Roman" w:hAnsi="Times New Roman" w:cs="Times New Roman"/>
      <w:b/>
      <w:sz w:val="24"/>
      <w:szCs w:val="20"/>
    </w:rPr>
  </w:style>
  <w:style w:type="paragraph" w:styleId="NormalWeb">
    <w:name w:val="Normal (Web)"/>
    <w:basedOn w:val="Normal"/>
    <w:uiPriority w:val="99"/>
    <w:unhideWhenUsed/>
    <w:rsid w:val="00322CD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434CB"/>
    <w:rPr>
      <w:i/>
      <w:iCs/>
    </w:rPr>
  </w:style>
  <w:style w:type="character" w:customStyle="1" w:styleId="style461">
    <w:name w:val="style461"/>
    <w:basedOn w:val="DefaultParagraphFont"/>
    <w:rsid w:val="00507B43"/>
    <w:rPr>
      <w:rFonts w:ascii="Times New Roman" w:hAnsi="Times New Roman" w:cs="Times New Roman" w:hint="default"/>
    </w:rPr>
  </w:style>
  <w:style w:type="character" w:customStyle="1" w:styleId="Heading5Char">
    <w:name w:val="Heading 5 Char"/>
    <w:basedOn w:val="DefaultParagraphFont"/>
    <w:link w:val="Heading5"/>
    <w:uiPriority w:val="9"/>
    <w:semiHidden/>
    <w:rsid w:val="00F94280"/>
    <w:rPr>
      <w:rFonts w:asciiTheme="majorHAnsi" w:eastAsiaTheme="majorEastAsia" w:hAnsiTheme="majorHAnsi" w:cstheme="majorBidi"/>
      <w:color w:val="243F60" w:themeColor="accent1" w:themeShade="7F"/>
    </w:rPr>
  </w:style>
  <w:style w:type="character" w:customStyle="1" w:styleId="label">
    <w:name w:val="label"/>
    <w:basedOn w:val="DefaultParagraphFont"/>
    <w:rsid w:val="00D14584"/>
  </w:style>
  <w:style w:type="character" w:customStyle="1" w:styleId="Heading6Char">
    <w:name w:val="Heading 6 Char"/>
    <w:basedOn w:val="DefaultParagraphFont"/>
    <w:link w:val="Heading6"/>
    <w:uiPriority w:val="9"/>
    <w:semiHidden/>
    <w:rsid w:val="00593BC2"/>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593BC2"/>
    <w:rPr>
      <w:rFonts w:ascii="Arial" w:hAnsi="Arial" w:cs="Arial"/>
      <w:b/>
      <w:sz w:val="28"/>
    </w:rPr>
  </w:style>
  <w:style w:type="character" w:customStyle="1" w:styleId="Heading3Char">
    <w:name w:val="Heading 3 Char"/>
    <w:basedOn w:val="DefaultParagraphFont"/>
    <w:link w:val="Heading3"/>
    <w:uiPriority w:val="9"/>
    <w:rsid w:val="00A71C1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0679">
      <w:bodyDiv w:val="1"/>
      <w:marLeft w:val="0"/>
      <w:marRight w:val="0"/>
      <w:marTop w:val="0"/>
      <w:marBottom w:val="0"/>
      <w:divBdr>
        <w:top w:val="none" w:sz="0" w:space="0" w:color="auto"/>
        <w:left w:val="none" w:sz="0" w:space="0" w:color="auto"/>
        <w:bottom w:val="none" w:sz="0" w:space="0" w:color="auto"/>
        <w:right w:val="none" w:sz="0" w:space="0" w:color="auto"/>
      </w:divBdr>
    </w:div>
    <w:div w:id="15227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gerram@uf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powski@cop.ufl.edu" TargetMode="External"/><Relationship Id="rId12" Type="http://schemas.openxmlformats.org/officeDocument/2006/relationships/hyperlink" Target="mailto:rangerram@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wski@cop.uf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stancelearning.ufl.edu/student-complaints" TargetMode="External"/><Relationship Id="rId4" Type="http://schemas.openxmlformats.org/officeDocument/2006/relationships/webSettings" Target="webSettings.xml"/><Relationship Id="rId9" Type="http://schemas.openxmlformats.org/officeDocument/2006/relationships/hyperlink" Target="http://www.cop.ufl.edu/wp-content/uploads/dept/studaff/policies/General%20COP%20Course%20Polici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Beck</dc:creator>
  <cp:lastModifiedBy>Jill Hunt</cp:lastModifiedBy>
  <cp:revision>2</cp:revision>
  <cp:lastPrinted>2011-12-27T16:23:00Z</cp:lastPrinted>
  <dcterms:created xsi:type="dcterms:W3CDTF">2014-04-23T13:34:00Z</dcterms:created>
  <dcterms:modified xsi:type="dcterms:W3CDTF">2014-04-23T13:34:00Z</dcterms:modified>
</cp:coreProperties>
</file>